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8F6541" w14:textId="161F40CB" w:rsidR="005C30E5" w:rsidRPr="005A1D13" w:rsidRDefault="005C30E5" w:rsidP="005C30E5">
      <w:pPr>
        <w:jc w:val="right"/>
      </w:pPr>
      <w:r w:rsidRPr="005A1D13">
        <w:t>Приложение 1 к документации</w:t>
      </w:r>
      <w:r w:rsidR="00E46CAD" w:rsidRPr="005A1D13">
        <w:t xml:space="preserve"> о закупке</w:t>
      </w:r>
    </w:p>
    <w:p w14:paraId="052C52DF" w14:textId="77777777" w:rsidR="005C30E5" w:rsidRPr="005A1D13" w:rsidRDefault="005C30E5" w:rsidP="005C30E5">
      <w:pPr>
        <w:spacing w:line="360" w:lineRule="auto"/>
        <w:jc w:val="center"/>
        <w:outlineLvl w:val="0"/>
        <w:rPr>
          <w:rFonts w:ascii="Tahoma" w:hAnsi="Tahoma" w:cs="Tahoma"/>
          <w:b/>
        </w:rPr>
      </w:pPr>
    </w:p>
    <w:p w14:paraId="1073E9D7" w14:textId="77777777" w:rsidR="005C30E5" w:rsidRPr="005A1D13" w:rsidRDefault="005C30E5" w:rsidP="005C30E5">
      <w:pPr>
        <w:spacing w:line="276" w:lineRule="auto"/>
        <w:jc w:val="center"/>
        <w:rPr>
          <w:rFonts w:cs="Tahoma"/>
          <w:b/>
        </w:rPr>
      </w:pPr>
    </w:p>
    <w:p w14:paraId="49DE92C1" w14:textId="77777777" w:rsidR="005C30E5" w:rsidRPr="005A1D13" w:rsidRDefault="005C30E5" w:rsidP="005C30E5">
      <w:pPr>
        <w:spacing w:line="276" w:lineRule="auto"/>
        <w:jc w:val="center"/>
        <w:rPr>
          <w:rFonts w:cs="Tahoma"/>
          <w:b/>
        </w:rPr>
      </w:pPr>
    </w:p>
    <w:p w14:paraId="7AB0D20C" w14:textId="77777777" w:rsidR="005C30E5" w:rsidRPr="005A1D13" w:rsidRDefault="005C30E5" w:rsidP="005C30E5">
      <w:pPr>
        <w:spacing w:line="276" w:lineRule="auto"/>
        <w:jc w:val="center"/>
        <w:rPr>
          <w:rFonts w:ascii="Tahoma" w:hAnsi="Tahoma" w:cs="Tahoma"/>
          <w:b/>
        </w:rPr>
      </w:pPr>
      <w:r w:rsidRPr="005A1D13">
        <w:rPr>
          <w:rFonts w:ascii="Tahoma" w:hAnsi="Tahoma" w:cs="Tahoma"/>
          <w:b/>
        </w:rPr>
        <w:t>Техническое задание</w:t>
      </w:r>
    </w:p>
    <w:p w14:paraId="6C7711B0" w14:textId="77777777" w:rsidR="005C30E5" w:rsidRPr="005A1D13" w:rsidRDefault="005C30E5" w:rsidP="005C30E5">
      <w:pPr>
        <w:jc w:val="center"/>
      </w:pPr>
    </w:p>
    <w:p w14:paraId="2EEE8C8B" w14:textId="1DAA1AEF" w:rsidR="005C30E5" w:rsidRPr="005A1D13" w:rsidRDefault="009E00C7" w:rsidP="00490383">
      <w:pPr>
        <w:widowControl/>
        <w:autoSpaceDE/>
        <w:autoSpaceDN/>
        <w:adjustRightInd/>
        <w:jc w:val="center"/>
        <w:outlineLvl w:val="0"/>
        <w:rPr>
          <w:rFonts w:ascii="Tahoma" w:eastAsia="Times New Roman" w:hAnsi="Tahoma" w:cs="Tahoma"/>
        </w:rPr>
      </w:pPr>
      <w:r w:rsidRPr="005A1D13">
        <w:rPr>
          <w:rFonts w:ascii="Tahoma" w:eastAsia="Times New Roman" w:hAnsi="Tahoma" w:cs="Tahoma"/>
        </w:rPr>
        <w:t>Поставка</w:t>
      </w:r>
      <w:r w:rsidR="00E70B5C">
        <w:rPr>
          <w:rFonts w:ascii="Tahoma" w:eastAsia="Times New Roman" w:hAnsi="Tahoma" w:cs="Tahoma"/>
        </w:rPr>
        <w:t xml:space="preserve"> спец</w:t>
      </w:r>
      <w:r w:rsidR="005C30E5" w:rsidRPr="005A1D13">
        <w:rPr>
          <w:rFonts w:ascii="Tahoma" w:eastAsia="Times New Roman" w:hAnsi="Tahoma" w:cs="Tahoma"/>
        </w:rPr>
        <w:t>обуви и других средств</w:t>
      </w:r>
      <w:r w:rsidR="009C611C" w:rsidRPr="005A1D13">
        <w:rPr>
          <w:rFonts w:ascii="Tahoma" w:eastAsia="Times New Roman" w:hAnsi="Tahoma" w:cs="Tahoma"/>
        </w:rPr>
        <w:t xml:space="preserve"> индивидуальной защиты</w:t>
      </w:r>
    </w:p>
    <w:p w14:paraId="109270DD" w14:textId="7A8AF563" w:rsidR="005C30E5" w:rsidRPr="005A1D13" w:rsidRDefault="005C30E5" w:rsidP="00490383">
      <w:pPr>
        <w:widowControl/>
        <w:autoSpaceDE/>
        <w:autoSpaceDN/>
        <w:adjustRightInd/>
        <w:jc w:val="center"/>
        <w:outlineLvl w:val="0"/>
        <w:rPr>
          <w:rFonts w:ascii="Tahoma" w:eastAsia="Times New Roman" w:hAnsi="Tahoma" w:cs="Tahoma"/>
        </w:rPr>
      </w:pPr>
      <w:r w:rsidRPr="005A1D13">
        <w:rPr>
          <w:rFonts w:ascii="Tahoma" w:eastAsia="Times New Roman" w:hAnsi="Tahoma" w:cs="Tahoma"/>
        </w:rPr>
        <w:t xml:space="preserve">для </w:t>
      </w:r>
      <w:r w:rsidR="008321DD" w:rsidRPr="005A1D13">
        <w:rPr>
          <w:rFonts w:ascii="Tahoma" w:eastAsia="Times New Roman" w:hAnsi="Tahoma" w:cs="Tahoma"/>
        </w:rPr>
        <w:t xml:space="preserve">нужд АО «ЭнергосбыТ Плюс» </w:t>
      </w:r>
    </w:p>
    <w:p w14:paraId="77AA0592" w14:textId="77777777" w:rsidR="005C30E5" w:rsidRPr="005A1D13" w:rsidRDefault="005C30E5" w:rsidP="005C30E5">
      <w:pPr>
        <w:shd w:val="clear" w:color="auto" w:fill="FFFFFF"/>
        <w:tabs>
          <w:tab w:val="left" w:pos="426"/>
          <w:tab w:val="left" w:leader="underscore" w:pos="8880"/>
        </w:tabs>
        <w:spacing w:before="5" w:line="240" w:lineRule="exact"/>
        <w:ind w:left="19"/>
        <w:jc w:val="center"/>
        <w:rPr>
          <w:rFonts w:ascii="Tahoma" w:eastAsia="Times New Roman" w:hAnsi="Tahoma" w:cs="Tahoma"/>
          <w:spacing w:val="-4"/>
        </w:rPr>
      </w:pPr>
    </w:p>
    <w:p w14:paraId="50A49A57" w14:textId="75E37DA1" w:rsidR="005C30E5" w:rsidRPr="005A1D13" w:rsidRDefault="005C30E5" w:rsidP="00A52852">
      <w:pPr>
        <w:pStyle w:val="a3"/>
        <w:widowControl/>
        <w:numPr>
          <w:ilvl w:val="0"/>
          <w:numId w:val="7"/>
        </w:numPr>
        <w:autoSpaceDE/>
        <w:autoSpaceDN/>
        <w:adjustRightInd/>
        <w:spacing w:after="120"/>
        <w:ind w:firstLine="414"/>
        <w:rPr>
          <w:rFonts w:ascii="Tahoma" w:hAnsi="Tahoma" w:cs="Tahoma"/>
          <w:b/>
        </w:rPr>
      </w:pPr>
      <w:r w:rsidRPr="005A1D13">
        <w:rPr>
          <w:rFonts w:ascii="Tahoma" w:hAnsi="Tahoma" w:cs="Tahoma"/>
          <w:b/>
        </w:rPr>
        <w:t>Общие требования</w:t>
      </w:r>
    </w:p>
    <w:p w14:paraId="07405270" w14:textId="11DFB73D" w:rsidR="005C30E5" w:rsidRPr="005A1D13" w:rsidRDefault="00E346A1" w:rsidP="005C30E5">
      <w:pPr>
        <w:tabs>
          <w:tab w:val="left" w:pos="360"/>
        </w:tabs>
        <w:ind w:firstLine="709"/>
        <w:jc w:val="both"/>
        <w:rPr>
          <w:rFonts w:ascii="Tahoma" w:hAnsi="Tahoma" w:cs="Tahoma"/>
        </w:rPr>
      </w:pPr>
      <w:r w:rsidRPr="005A1D13">
        <w:rPr>
          <w:rFonts w:ascii="Tahoma" w:hAnsi="Tahoma" w:cs="Tahoma"/>
          <w:b/>
        </w:rPr>
        <w:t xml:space="preserve">        </w:t>
      </w:r>
      <w:r w:rsidR="005C30E5" w:rsidRPr="005A1D13">
        <w:rPr>
          <w:rFonts w:ascii="Tahoma" w:hAnsi="Tahoma" w:cs="Tahoma"/>
          <w:b/>
        </w:rPr>
        <w:t>1.</w:t>
      </w:r>
      <w:r w:rsidR="005C30E5" w:rsidRPr="005A1D13">
        <w:rPr>
          <w:rFonts w:ascii="Tahoma" w:hAnsi="Tahoma" w:cs="Tahoma"/>
        </w:rPr>
        <w:t xml:space="preserve"> </w:t>
      </w:r>
      <w:r w:rsidR="005C30E5" w:rsidRPr="005A1D13">
        <w:rPr>
          <w:rFonts w:ascii="Tahoma" w:hAnsi="Tahoma" w:cs="Tahoma"/>
          <w:b/>
        </w:rPr>
        <w:t xml:space="preserve">Объект закупки: </w:t>
      </w:r>
      <w:r w:rsidR="005C30E5" w:rsidRPr="005A1D13">
        <w:rPr>
          <w:rFonts w:ascii="Tahoma" w:hAnsi="Tahoma" w:cs="Tahoma"/>
        </w:rPr>
        <w:t>поставка специальной обуви и других средств индивидуальной защиты</w:t>
      </w:r>
      <w:r w:rsidR="00490383" w:rsidRPr="005A1D13">
        <w:rPr>
          <w:rFonts w:ascii="Tahoma" w:hAnsi="Tahoma" w:cs="Tahoma"/>
        </w:rPr>
        <w:t xml:space="preserve"> (далее – Продукция)</w:t>
      </w:r>
      <w:r w:rsidR="005C30E5" w:rsidRPr="005A1D13">
        <w:rPr>
          <w:rFonts w:ascii="Tahoma" w:hAnsi="Tahoma" w:cs="Tahoma"/>
        </w:rPr>
        <w:t xml:space="preserve">. </w:t>
      </w:r>
    </w:p>
    <w:p w14:paraId="49A73621" w14:textId="77777777" w:rsidR="005C30E5" w:rsidRPr="005A1D13" w:rsidRDefault="005C30E5" w:rsidP="005C30E5">
      <w:pPr>
        <w:tabs>
          <w:tab w:val="left" w:pos="360"/>
        </w:tabs>
        <w:ind w:firstLine="709"/>
        <w:jc w:val="both"/>
        <w:rPr>
          <w:rFonts w:ascii="Tahoma" w:hAnsi="Tahoma" w:cs="Tahoma"/>
        </w:rPr>
      </w:pPr>
    </w:p>
    <w:p w14:paraId="2ED4669B" w14:textId="77777777" w:rsidR="005C30E5" w:rsidRPr="005A1D13" w:rsidRDefault="005C30E5" w:rsidP="00E346A1">
      <w:pPr>
        <w:ind w:left="1134"/>
        <w:jc w:val="both"/>
        <w:rPr>
          <w:rFonts w:ascii="Tahoma" w:hAnsi="Tahoma" w:cs="Tahoma"/>
        </w:rPr>
      </w:pPr>
      <w:r w:rsidRPr="005A1D13">
        <w:rPr>
          <w:rFonts w:ascii="Tahoma" w:hAnsi="Tahoma" w:cs="Tahoma"/>
          <w:b/>
        </w:rPr>
        <w:t>2. Срок (периоды) поставки продукции:</w:t>
      </w:r>
      <w:r w:rsidRPr="005A1D13">
        <w:rPr>
          <w:rFonts w:ascii="Tahoma" w:hAnsi="Tahoma" w:cs="Tahoma"/>
        </w:rPr>
        <w:t xml:space="preserve"> </w:t>
      </w:r>
    </w:p>
    <w:p w14:paraId="2A7857F7" w14:textId="01DCD46D" w:rsidR="00EF76F8" w:rsidRPr="005A1D13" w:rsidRDefault="005C30E5" w:rsidP="00E346A1">
      <w:pPr>
        <w:ind w:left="1134" w:firstLine="709"/>
        <w:jc w:val="both"/>
        <w:rPr>
          <w:rFonts w:ascii="Tahoma" w:hAnsi="Tahoma" w:cs="Tahoma"/>
        </w:rPr>
      </w:pPr>
      <w:r w:rsidRPr="005A1D13">
        <w:rPr>
          <w:rFonts w:ascii="Tahoma" w:hAnsi="Tahoma" w:cs="Tahoma"/>
        </w:rPr>
        <w:t xml:space="preserve">2.1. Начало </w:t>
      </w:r>
      <w:r w:rsidR="009C0714" w:rsidRPr="005A1D13">
        <w:rPr>
          <w:rFonts w:ascii="Tahoma" w:hAnsi="Tahoma" w:cs="Tahoma"/>
        </w:rPr>
        <w:t>поставки: с</w:t>
      </w:r>
      <w:r w:rsidR="009E00C7" w:rsidRPr="005A1D13">
        <w:rPr>
          <w:rFonts w:ascii="Tahoma" w:eastAsia="Times New Roman" w:hAnsi="Tahoma" w:cs="Tahoma"/>
        </w:rPr>
        <w:t xml:space="preserve"> момента заключения договора</w:t>
      </w:r>
      <w:r w:rsidR="00490383" w:rsidRPr="005A1D13">
        <w:rPr>
          <w:rFonts w:ascii="Tahoma" w:eastAsia="Times New Roman" w:hAnsi="Tahoma" w:cs="Tahoma"/>
        </w:rPr>
        <w:t>.</w:t>
      </w:r>
      <w:r w:rsidR="009E00C7" w:rsidRPr="005A1D13">
        <w:rPr>
          <w:rFonts w:ascii="Tahoma" w:eastAsia="Times New Roman" w:hAnsi="Tahoma" w:cs="Tahoma"/>
        </w:rPr>
        <w:t xml:space="preserve">   </w:t>
      </w:r>
    </w:p>
    <w:p w14:paraId="00155F08" w14:textId="21E31CEB" w:rsidR="005C30E5" w:rsidRPr="005A1D13" w:rsidRDefault="005C30E5" w:rsidP="00E346A1">
      <w:pPr>
        <w:ind w:left="1134" w:firstLine="709"/>
        <w:jc w:val="both"/>
        <w:rPr>
          <w:rFonts w:ascii="Tahoma" w:hAnsi="Tahoma" w:cs="Tahoma"/>
        </w:rPr>
      </w:pPr>
      <w:r w:rsidRPr="005A1D13">
        <w:rPr>
          <w:rFonts w:ascii="Tahoma" w:hAnsi="Tahoma" w:cs="Tahoma"/>
        </w:rPr>
        <w:t xml:space="preserve">2.2. Окончание поставки: не позднее </w:t>
      </w:r>
      <w:r w:rsidR="00F64DAF" w:rsidRPr="005A1D13">
        <w:rPr>
          <w:rFonts w:ascii="Tahoma" w:hAnsi="Tahoma" w:cs="Tahoma"/>
        </w:rPr>
        <w:t>30</w:t>
      </w:r>
      <w:r w:rsidR="008321DD" w:rsidRPr="005A1D13">
        <w:rPr>
          <w:rFonts w:ascii="Tahoma" w:hAnsi="Tahoma" w:cs="Tahoma"/>
        </w:rPr>
        <w:t xml:space="preserve"> </w:t>
      </w:r>
      <w:r w:rsidR="00F64DAF" w:rsidRPr="005A1D13">
        <w:rPr>
          <w:rFonts w:ascii="Tahoma" w:hAnsi="Tahoma" w:cs="Tahoma"/>
        </w:rPr>
        <w:t>ноября</w:t>
      </w:r>
      <w:r w:rsidR="008321DD" w:rsidRPr="005A1D13">
        <w:rPr>
          <w:rFonts w:ascii="Tahoma" w:hAnsi="Tahoma" w:cs="Tahoma"/>
        </w:rPr>
        <w:t xml:space="preserve"> </w:t>
      </w:r>
      <w:r w:rsidR="00382432" w:rsidRPr="005A1D13">
        <w:rPr>
          <w:rFonts w:ascii="Tahoma" w:hAnsi="Tahoma" w:cs="Tahoma"/>
        </w:rPr>
        <w:t>2024</w:t>
      </w:r>
      <w:r w:rsidR="00F65E8B" w:rsidRPr="005A1D13">
        <w:rPr>
          <w:rFonts w:ascii="Tahoma" w:hAnsi="Tahoma" w:cs="Tahoma"/>
        </w:rPr>
        <w:t xml:space="preserve"> года</w:t>
      </w:r>
      <w:r w:rsidRPr="005A1D13">
        <w:rPr>
          <w:rFonts w:ascii="Tahoma" w:hAnsi="Tahoma" w:cs="Tahoma"/>
        </w:rPr>
        <w:t>.</w:t>
      </w:r>
    </w:p>
    <w:p w14:paraId="2E65CBBD" w14:textId="7325BE80" w:rsidR="008F5954" w:rsidRPr="005A1D13" w:rsidRDefault="008F5954" w:rsidP="00E346A1">
      <w:pPr>
        <w:ind w:left="1134" w:right="475"/>
        <w:jc w:val="both"/>
        <w:rPr>
          <w:rFonts w:ascii="Tahoma" w:eastAsia="Times New Roman" w:hAnsi="Tahoma" w:cs="Tahoma"/>
        </w:rPr>
      </w:pPr>
      <w:r w:rsidRPr="005A1D13">
        <w:rPr>
          <w:rFonts w:ascii="Tahoma" w:hAnsi="Tahoma" w:cs="Tahoma"/>
        </w:rPr>
        <w:t xml:space="preserve">Поставка продукции </w:t>
      </w:r>
      <w:r w:rsidR="00490383" w:rsidRPr="005A1D13">
        <w:rPr>
          <w:rFonts w:ascii="Tahoma" w:hAnsi="Tahoma" w:cs="Tahoma"/>
        </w:rPr>
        <w:t xml:space="preserve">осуществляется </w:t>
      </w:r>
      <w:r w:rsidR="006E249D" w:rsidRPr="005A1D13">
        <w:rPr>
          <w:rFonts w:ascii="Tahoma" w:hAnsi="Tahoma" w:cs="Tahoma"/>
        </w:rPr>
        <w:t>пар</w:t>
      </w:r>
      <w:r w:rsidR="00A555D9" w:rsidRPr="005A1D13">
        <w:rPr>
          <w:rFonts w:ascii="Tahoma" w:hAnsi="Tahoma" w:cs="Tahoma"/>
        </w:rPr>
        <w:t>т</w:t>
      </w:r>
      <w:r w:rsidR="006E249D" w:rsidRPr="005A1D13">
        <w:rPr>
          <w:rFonts w:ascii="Tahoma" w:hAnsi="Tahoma" w:cs="Tahoma"/>
        </w:rPr>
        <w:t xml:space="preserve">иями </w:t>
      </w:r>
      <w:r w:rsidR="00490383" w:rsidRPr="005A1D13">
        <w:rPr>
          <w:rFonts w:ascii="Tahoma" w:hAnsi="Tahoma" w:cs="Tahoma"/>
        </w:rPr>
        <w:t>по заявкам</w:t>
      </w:r>
      <w:r w:rsidRPr="005A1D13">
        <w:rPr>
          <w:rFonts w:ascii="Tahoma" w:hAnsi="Tahoma" w:cs="Tahoma"/>
        </w:rPr>
        <w:t xml:space="preserve"> Покупателя</w:t>
      </w:r>
      <w:r w:rsidR="00490383" w:rsidRPr="005A1D13">
        <w:rPr>
          <w:rFonts w:ascii="Tahoma" w:hAnsi="Tahoma" w:cs="Tahoma"/>
        </w:rPr>
        <w:t xml:space="preserve"> в течение 90 (девяносто) календарных дней с даты получения Поставщиком Заявки на поставку от Покупателя, если иной срок не указан в Заявке Покупателя.</w:t>
      </w:r>
    </w:p>
    <w:p w14:paraId="450D969F" w14:textId="77777777" w:rsidR="009E00C7" w:rsidRPr="005A1D13" w:rsidRDefault="009E00C7" w:rsidP="00E346A1">
      <w:pPr>
        <w:ind w:left="1134" w:right="475"/>
        <w:jc w:val="both"/>
        <w:rPr>
          <w:rFonts w:ascii="Tahoma" w:hAnsi="Tahoma" w:cs="Tahoma"/>
        </w:rPr>
      </w:pPr>
    </w:p>
    <w:p w14:paraId="15407FC6" w14:textId="0BFAE074" w:rsidR="005C30E5" w:rsidRPr="005A1D13" w:rsidRDefault="00A52852" w:rsidP="00E346A1">
      <w:pPr>
        <w:tabs>
          <w:tab w:val="left" w:pos="6386"/>
          <w:tab w:val="center" w:pos="8532"/>
        </w:tabs>
        <w:spacing w:after="120"/>
        <w:ind w:left="1134"/>
        <w:rPr>
          <w:rFonts w:ascii="Tahoma" w:hAnsi="Tahoma" w:cs="Tahoma"/>
          <w:b/>
        </w:rPr>
      </w:pPr>
      <w:r w:rsidRPr="005A1D13">
        <w:rPr>
          <w:rFonts w:ascii="Tahoma" w:hAnsi="Tahoma" w:cs="Tahoma"/>
          <w:b/>
        </w:rPr>
        <w:t>3</w:t>
      </w:r>
      <w:r w:rsidR="005C30E5" w:rsidRPr="005A1D13">
        <w:rPr>
          <w:rFonts w:ascii="Tahoma" w:hAnsi="Tahoma" w:cs="Tahoma"/>
          <w:b/>
        </w:rPr>
        <w:t xml:space="preserve">. Основные требования к продукции: </w:t>
      </w:r>
    </w:p>
    <w:tbl>
      <w:tblPr>
        <w:tblW w:w="1578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783"/>
      </w:tblGrid>
      <w:tr w:rsidR="005A1D13" w:rsidRPr="005A1D13" w14:paraId="50B6E36F" w14:textId="77777777" w:rsidTr="00227719">
        <w:trPr>
          <w:trHeight w:val="264"/>
        </w:trPr>
        <w:tc>
          <w:tcPr>
            <w:tcW w:w="157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BBCD11" w14:textId="2FA2A56F" w:rsidR="00C83174" w:rsidRPr="005A1D13" w:rsidRDefault="00E346A1" w:rsidP="00E346A1">
            <w:pPr>
              <w:ind w:left="1134"/>
              <w:rPr>
                <w:rFonts w:ascii="Tahoma" w:hAnsi="Tahoma" w:cs="Tahoma"/>
                <w:b/>
                <w:bCs/>
              </w:rPr>
            </w:pPr>
            <w:r w:rsidRPr="005A1D13">
              <w:rPr>
                <w:rFonts w:ascii="Tahoma" w:hAnsi="Tahoma" w:cs="Tahoma"/>
                <w:b/>
                <w:bCs/>
              </w:rPr>
              <w:t xml:space="preserve">        3.1. Номенклатура закупаемой продукции</w:t>
            </w:r>
          </w:p>
        </w:tc>
      </w:tr>
      <w:tr w:rsidR="005A1D13" w:rsidRPr="005A1D13" w14:paraId="1A460291" w14:textId="77777777" w:rsidTr="00227719">
        <w:trPr>
          <w:trHeight w:val="264"/>
        </w:trPr>
        <w:tc>
          <w:tcPr>
            <w:tcW w:w="157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40067F" w14:textId="75631CF0" w:rsidR="00C83174" w:rsidRPr="005A1D13" w:rsidRDefault="00C83174" w:rsidP="00A84664">
            <w:pPr>
              <w:rPr>
                <w:rFonts w:ascii="Tahoma" w:hAnsi="Tahoma" w:cs="Tahoma"/>
              </w:rPr>
            </w:pPr>
          </w:p>
        </w:tc>
      </w:tr>
      <w:tr w:rsidR="00C83174" w:rsidRPr="005A1D13" w14:paraId="6835B344" w14:textId="77777777" w:rsidTr="00227719">
        <w:trPr>
          <w:trHeight w:val="264"/>
        </w:trPr>
        <w:tc>
          <w:tcPr>
            <w:tcW w:w="157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tbl>
            <w:tblPr>
              <w:tblW w:w="15382" w:type="dxa"/>
              <w:tblLayout w:type="fixed"/>
              <w:tblLook w:val="04A0" w:firstRow="1" w:lastRow="0" w:firstColumn="1" w:lastColumn="0" w:noHBand="0" w:noVBand="1"/>
            </w:tblPr>
            <w:tblGrid>
              <w:gridCol w:w="640"/>
              <w:gridCol w:w="2835"/>
              <w:gridCol w:w="8505"/>
              <w:gridCol w:w="1134"/>
              <w:gridCol w:w="1134"/>
              <w:gridCol w:w="1134"/>
            </w:tblGrid>
            <w:tr w:rsidR="006173A5" w:rsidRPr="005A1D13" w14:paraId="66B274B1" w14:textId="64EBEAC7" w:rsidTr="006173A5">
              <w:trPr>
                <w:trHeight w:val="578"/>
              </w:trPr>
              <w:tc>
                <w:tcPr>
                  <w:tcW w:w="640" w:type="dxa"/>
                  <w:vMerge w:val="restart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AB8C730" w14:textId="77777777" w:rsidR="006173A5" w:rsidRPr="005A1D13" w:rsidRDefault="006173A5" w:rsidP="00073427">
                  <w:pPr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b/>
                      <w:sz w:val="16"/>
                      <w:szCs w:val="16"/>
                    </w:rPr>
                    <w:t>№ п/п</w:t>
                  </w:r>
                </w:p>
              </w:tc>
              <w:tc>
                <w:tcPr>
                  <w:tcW w:w="2835" w:type="dxa"/>
                  <w:vMerge w:val="restart"/>
                  <w:tcBorders>
                    <w:top w:val="single" w:sz="8" w:space="0" w:color="auto"/>
                    <w:left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0DBE58C1" w14:textId="3FD2C575" w:rsidR="006173A5" w:rsidRPr="005A1D13" w:rsidRDefault="006173A5" w:rsidP="00F30424">
                  <w:pPr>
                    <w:ind w:left="113" w:right="113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b/>
                      <w:sz w:val="16"/>
                      <w:szCs w:val="16"/>
                    </w:rPr>
                    <w:t xml:space="preserve">Наименование </w:t>
                  </w:r>
                  <w:r>
                    <w:rPr>
                      <w:rFonts w:ascii="Tahoma" w:hAnsi="Tahoma" w:cs="Tahoma"/>
                      <w:b/>
                      <w:sz w:val="16"/>
                      <w:szCs w:val="16"/>
                    </w:rPr>
                    <w:t>продукции (</w:t>
                  </w:r>
                  <w:r w:rsidRPr="005A1D13">
                    <w:rPr>
                      <w:rFonts w:ascii="Tahoma" w:hAnsi="Tahoma" w:cs="Tahoma"/>
                      <w:b/>
                      <w:sz w:val="16"/>
                      <w:szCs w:val="16"/>
                    </w:rPr>
                    <w:t>СИЗ</w:t>
                  </w:r>
                  <w:r>
                    <w:rPr>
                      <w:rFonts w:ascii="Tahoma" w:hAnsi="Tahoma" w:cs="Tahoma"/>
                      <w:b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9639" w:type="dxa"/>
                  <w:gridSpan w:val="2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5A5F8F32" w14:textId="77777777" w:rsidR="006173A5" w:rsidRPr="005A1D13" w:rsidRDefault="006173A5" w:rsidP="00073427">
                  <w:pPr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b/>
                      <w:sz w:val="16"/>
                      <w:szCs w:val="16"/>
                    </w:rPr>
                    <w:t>Требования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1F055C04" w14:textId="77777777" w:rsidR="006173A5" w:rsidRPr="005A1D13" w:rsidRDefault="006173A5" w:rsidP="00073427">
                  <w:pPr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b/>
                      <w:sz w:val="16"/>
                      <w:szCs w:val="16"/>
                    </w:rPr>
                    <w:t>Ед. изм.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single" w:sz="4" w:space="0" w:color="auto"/>
                    <w:left w:val="single" w:sz="8" w:space="0" w:color="auto"/>
                    <w:right w:val="single" w:sz="8" w:space="0" w:color="auto"/>
                  </w:tcBorders>
                  <w:vAlign w:val="center"/>
                </w:tcPr>
                <w:p w14:paraId="499AC6B5" w14:textId="7CD0D33F" w:rsidR="006173A5" w:rsidRPr="005A1D13" w:rsidRDefault="006173A5" w:rsidP="005A1D13">
                  <w:pPr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b/>
                      <w:sz w:val="16"/>
                      <w:szCs w:val="16"/>
                    </w:rPr>
                    <w:t>Коэффициент востребованности</w:t>
                  </w:r>
                </w:p>
              </w:tc>
            </w:tr>
            <w:tr w:rsidR="006173A5" w:rsidRPr="005A1D13" w14:paraId="4D9B0C73" w14:textId="51C5F59B" w:rsidTr="006173A5">
              <w:trPr>
                <w:trHeight w:val="649"/>
              </w:trPr>
              <w:tc>
                <w:tcPr>
                  <w:tcW w:w="640" w:type="dxa"/>
                  <w:vMerge/>
                  <w:tcBorders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7338E7A" w14:textId="77777777" w:rsidR="006173A5" w:rsidRPr="005A1D13" w:rsidRDefault="006173A5" w:rsidP="00F30424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3FEDD8E7" w14:textId="31CED130" w:rsidR="006173A5" w:rsidRPr="005A1D13" w:rsidRDefault="006173A5" w:rsidP="00F30424">
                  <w:pPr>
                    <w:ind w:left="113" w:right="113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8505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22A6F60E" w14:textId="77777777" w:rsidR="006173A5" w:rsidRPr="005A1D13" w:rsidRDefault="006173A5" w:rsidP="00F30424">
                  <w:pPr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b/>
                      <w:sz w:val="16"/>
                      <w:szCs w:val="16"/>
                    </w:rPr>
                    <w:t>Исполнение, технические характеристики</w:t>
                  </w:r>
                </w:p>
              </w:tc>
              <w:tc>
                <w:tcPr>
                  <w:tcW w:w="1134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7A3A2C48" w14:textId="77777777" w:rsidR="006173A5" w:rsidRPr="005A1D13" w:rsidRDefault="006173A5" w:rsidP="00F30424">
                  <w:pPr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b/>
                      <w:sz w:val="16"/>
                      <w:szCs w:val="16"/>
                    </w:rPr>
                    <w:t>Пол (м/ж)</w:t>
                  </w:r>
                </w:p>
              </w:tc>
              <w:tc>
                <w:tcPr>
                  <w:tcW w:w="1134" w:type="dxa"/>
                  <w:vMerge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24C1C503" w14:textId="77777777" w:rsidR="006173A5" w:rsidRPr="005A1D13" w:rsidRDefault="006173A5" w:rsidP="00F30424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326C0BB5" w14:textId="77777777" w:rsidR="006173A5" w:rsidRPr="005A1D13" w:rsidRDefault="006173A5" w:rsidP="00F30424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</w:p>
              </w:tc>
            </w:tr>
            <w:tr w:rsidR="005A1D13" w:rsidRPr="005A1D13" w14:paraId="579CF3E2" w14:textId="5991DBDE" w:rsidTr="005A1D13">
              <w:trPr>
                <w:trHeight w:val="264"/>
              </w:trPr>
              <w:tc>
                <w:tcPr>
                  <w:tcW w:w="640" w:type="dxa"/>
                  <w:tcBorders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06EA0D4E" w14:textId="5BB9279E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2835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5C0D0CB3" w14:textId="77777777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Плащ для защиты от воды</w:t>
                  </w:r>
                </w:p>
                <w:p w14:paraId="7BAD2509" w14:textId="77777777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</w:p>
              </w:tc>
              <w:tc>
                <w:tcPr>
                  <w:tcW w:w="8505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3C72CDB2" w14:textId="6E906BD1" w:rsidR="005A1D13" w:rsidRPr="005A1D13" w:rsidRDefault="005A1D13" w:rsidP="005A1D13">
                  <w:pPr>
                    <w:widowControl/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 xml:space="preserve">Соответствие: ТР ТС 019/2011, </w:t>
                  </w:r>
                  <w:r w:rsidRPr="005A1D13">
                    <w:rPr>
                      <w:rFonts w:ascii="Tahoma" w:eastAsiaTheme="minorHAnsi" w:hAnsi="Tahoma" w:cs="Tahoma"/>
                      <w:sz w:val="16"/>
                      <w:szCs w:val="16"/>
                      <w:lang w:eastAsia="en-US"/>
                    </w:rPr>
                    <w:t xml:space="preserve">ГОСТ Р 12.4.288-2013, </w:t>
                  </w: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 xml:space="preserve">ГОСТ EN 343-2021. </w:t>
                  </w:r>
                </w:p>
                <w:p w14:paraId="1B49F038" w14:textId="77777777" w:rsidR="005A1D13" w:rsidRPr="005A1D13" w:rsidRDefault="005A1D13" w:rsidP="005A1D1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Защитные свойства: защита от воды и растворов нетоксичных веществ (3 класс защиты)</w:t>
                  </w:r>
                  <w:r w:rsidRPr="005A1D13">
                    <w:rPr>
                      <w:rFonts w:ascii="Tahoma" w:hAnsi="Tahoma" w:cs="Tahoma"/>
                      <w:b/>
                      <w:sz w:val="16"/>
                      <w:szCs w:val="16"/>
                    </w:rPr>
                    <w:t>.</w:t>
                  </w: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 xml:space="preserve"> </w:t>
                  </w:r>
                </w:p>
                <w:p w14:paraId="7E9163EA" w14:textId="77777777" w:rsidR="005A1D13" w:rsidRPr="005A1D13" w:rsidRDefault="005A1D13" w:rsidP="005A1D1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 xml:space="preserve">Ткань: полиэфир - 100%, толщина 0,18 - 0,25 мм, поливинилхлоридное (ПВХ) покрытие. </w:t>
                  </w:r>
                </w:p>
                <w:p w14:paraId="2AB30477" w14:textId="60A08EB0" w:rsidR="005A1D13" w:rsidRPr="005A1D13" w:rsidRDefault="005A1D13" w:rsidP="005A1D1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Водоупорность – более 8000 Па.</w:t>
                  </w:r>
                </w:p>
                <w:p w14:paraId="30BF17D5" w14:textId="77777777" w:rsidR="005A1D13" w:rsidRPr="005A1D13" w:rsidRDefault="005A1D13" w:rsidP="005A1D1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 xml:space="preserve">Застежка: на кнопках с двойной планкой. </w:t>
                  </w:r>
                </w:p>
                <w:p w14:paraId="2E020E9C" w14:textId="77777777" w:rsidR="005A1D13" w:rsidRPr="005A1D13" w:rsidRDefault="005A1D13" w:rsidP="005A1D1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С капюшоном.</w:t>
                  </w:r>
                </w:p>
                <w:p w14:paraId="1FF75469" w14:textId="77777777" w:rsidR="005A1D13" w:rsidRPr="005A1D13" w:rsidRDefault="005A1D13" w:rsidP="005A1D1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 xml:space="preserve">Защитные элементы: проклеенные швы. </w:t>
                  </w:r>
                </w:p>
                <w:p w14:paraId="6E6DFC89" w14:textId="77777777" w:rsidR="005A1D13" w:rsidRPr="005A1D13" w:rsidRDefault="005A1D13" w:rsidP="005A1D1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 xml:space="preserve">Регулировки по ширине: кнопки по низу рукавов. </w:t>
                  </w:r>
                </w:p>
                <w:p w14:paraId="0C7DFD0C" w14:textId="77777777" w:rsidR="005A1D13" w:rsidRPr="005A1D13" w:rsidRDefault="005A1D13" w:rsidP="005A1D1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 xml:space="preserve">Карманы накладные с клапанами. </w:t>
                  </w:r>
                </w:p>
                <w:p w14:paraId="586170C7" w14:textId="77777777" w:rsidR="005A1D13" w:rsidRPr="005A1D13" w:rsidRDefault="005A1D13" w:rsidP="005A1D1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 xml:space="preserve">Вентиляционные отверстия в области пройм, под отлетной кокеткой – сетка </w:t>
                  </w:r>
                </w:p>
                <w:p w14:paraId="2D305DB5" w14:textId="385DC334" w:rsidR="005A1D13" w:rsidRPr="005A1D13" w:rsidRDefault="005A1D13" w:rsidP="005A1D1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Цвет: синий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3387B34F" w14:textId="77777777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м/ж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77F6AD45" w14:textId="60740765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14:paraId="4BACBC2C" w14:textId="31BD2F79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0,0314593</w:t>
                  </w:r>
                </w:p>
              </w:tc>
            </w:tr>
            <w:tr w:rsidR="005A1D13" w:rsidRPr="005A1D13" w14:paraId="1136C8D8" w14:textId="3CBBCCBC" w:rsidTr="005A1D13">
              <w:trPr>
                <w:trHeight w:val="257"/>
              </w:trPr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B45181E" w14:textId="337E3519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4BB09C4" w14:textId="77777777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Ботинки кожаные с защитным подноском, мужские</w:t>
                  </w:r>
                </w:p>
                <w:p w14:paraId="7672A05B" w14:textId="77777777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(вариант 1)</w:t>
                  </w:r>
                </w:p>
                <w:p w14:paraId="267EC270" w14:textId="77777777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</w:p>
              </w:tc>
              <w:tc>
                <w:tcPr>
                  <w:tcW w:w="85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7F6146F" w14:textId="69F3F3DE" w:rsidR="005A1D13" w:rsidRPr="005A1D13" w:rsidRDefault="005A1D13" w:rsidP="005A1D1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Соответствие: ТР ТС 019/2011, ГОСТ 28507-99, ГОСТ Р 12.4.187-97, ГОСТ Р ЕН ИСО 20345-2011.</w:t>
                  </w:r>
                </w:p>
                <w:p w14:paraId="667AC6AE" w14:textId="77777777" w:rsidR="005A1D13" w:rsidRPr="005A1D13" w:rsidRDefault="005A1D13" w:rsidP="005A1D1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 xml:space="preserve">Обувь по половозрастной группе должна быть мужской. </w:t>
                  </w:r>
                </w:p>
                <w:p w14:paraId="0F24F1AE" w14:textId="77777777" w:rsidR="005A1D13" w:rsidRPr="005A1D13" w:rsidRDefault="005A1D13" w:rsidP="005A1D1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Размеры обуви должны соответствовать ГОСТ 11373-88.</w:t>
                  </w: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br w:type="page"/>
                  </w:r>
                </w:p>
                <w:p w14:paraId="17586C57" w14:textId="77777777" w:rsidR="005A1D13" w:rsidRPr="005A1D13" w:rsidRDefault="005A1D13" w:rsidP="005A1D1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Защитные свойства: защита от общих производственных загрязнений, от механических воздействий (защита от ударов в носочной части).</w:t>
                  </w: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br w:type="page"/>
                    <w:t xml:space="preserve"> </w:t>
                  </w:r>
                </w:p>
                <w:p w14:paraId="36410E10" w14:textId="77777777" w:rsidR="005A1D13" w:rsidRPr="005A1D13" w:rsidRDefault="005A1D13" w:rsidP="005A1D1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 xml:space="preserve">Верх обуви: натуральная кожа. </w:t>
                  </w:r>
                </w:p>
                <w:p w14:paraId="78C54816" w14:textId="77777777" w:rsidR="005A1D13" w:rsidRPr="005A1D13" w:rsidRDefault="005A1D13" w:rsidP="005A1D1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br w:type="page"/>
                    <w:t>Подкладка: текстильный материал, спилок подкладочный.</w:t>
                  </w:r>
                </w:p>
                <w:p w14:paraId="436B70BF" w14:textId="77777777" w:rsidR="005A1D13" w:rsidRPr="005A1D13" w:rsidRDefault="005A1D13" w:rsidP="005A1D1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Подносок: композит ударной прочностью 200 Дж.</w:t>
                  </w: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br w:type="page"/>
                  </w:r>
                </w:p>
                <w:p w14:paraId="0BD139DD" w14:textId="77777777" w:rsidR="005A1D13" w:rsidRPr="005A1D13" w:rsidRDefault="005A1D13" w:rsidP="005A1D1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Тип подошвы: двухслойная.</w:t>
                  </w: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br w:type="page"/>
                    <w:t xml:space="preserve"> </w:t>
                  </w:r>
                </w:p>
                <w:p w14:paraId="74A58B07" w14:textId="77777777" w:rsidR="005A1D13" w:rsidRPr="005A1D13" w:rsidRDefault="005A1D13" w:rsidP="005A1D1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lastRenderedPageBreak/>
                    <w:t>Подошва: полиуретан/</w:t>
                  </w:r>
                  <w:proofErr w:type="spellStart"/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термополиуретан</w:t>
                  </w:r>
                  <w:proofErr w:type="spellEnd"/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 xml:space="preserve"> (от -35 °C до +120 °C)</w:t>
                  </w:r>
                </w:p>
                <w:p w14:paraId="0DD39125" w14:textId="77777777" w:rsidR="005A1D13" w:rsidRPr="005A1D13" w:rsidRDefault="005A1D13" w:rsidP="005A1D1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Метод крепления: литьевой.</w:t>
                  </w: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br w:type="page"/>
                    <w:t xml:space="preserve"> </w:t>
                  </w:r>
                </w:p>
                <w:p w14:paraId="0873E6D3" w14:textId="77777777" w:rsidR="005A1D13" w:rsidRPr="005A1D13" w:rsidRDefault="005A1D13" w:rsidP="005A1D1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Особенности модели: полуботинки.</w:t>
                  </w:r>
                </w:p>
                <w:p w14:paraId="616AF0D6" w14:textId="77777777" w:rsidR="005A1D13" w:rsidRPr="005A1D13" w:rsidRDefault="005A1D13" w:rsidP="005A1D1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Фиксация по ноге методом шнуровки.</w:t>
                  </w:r>
                </w:p>
                <w:p w14:paraId="5EA626D2" w14:textId="672FC07F" w:rsidR="005A1D13" w:rsidRPr="005A1D13" w:rsidRDefault="005A1D13" w:rsidP="005A1D1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Цвет: черный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72C2167" w14:textId="77777777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lastRenderedPageBreak/>
                    <w:t>м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30A4176" w14:textId="38BEC0AA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пара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AA1F98" w14:textId="41D2F612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0,0891694</w:t>
                  </w:r>
                </w:p>
              </w:tc>
            </w:tr>
            <w:tr w:rsidR="005A1D13" w:rsidRPr="005A1D13" w14:paraId="5DFC664F" w14:textId="188AAEC9" w:rsidTr="005A1D13">
              <w:trPr>
                <w:trHeight w:val="747"/>
              </w:trPr>
              <w:tc>
                <w:tcPr>
                  <w:tcW w:w="640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7DC3B658" w14:textId="73A26345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583750CB" w14:textId="77777777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Ботинки кожаные с защитным подноском, женские</w:t>
                  </w:r>
                </w:p>
                <w:p w14:paraId="5D235B47" w14:textId="77777777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(вариант 1)</w:t>
                  </w:r>
                </w:p>
                <w:p w14:paraId="3071A356" w14:textId="77777777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</w:p>
                <w:p w14:paraId="1293ED57" w14:textId="77777777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</w:p>
              </w:tc>
              <w:tc>
                <w:tcPr>
                  <w:tcW w:w="8505" w:type="dxa"/>
                  <w:tcBorders>
                    <w:top w:val="single" w:sz="4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5004E6F0" w14:textId="51B7EECD" w:rsidR="005A1D13" w:rsidRPr="005A1D13" w:rsidRDefault="005A1D13" w:rsidP="005A1D1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 xml:space="preserve">Соответствие: ТР ТС 019/2011, ГОСТ 28507-99, ГОСТ Р 12.4.187-97, ГОСТ Р ЕН ИСО 20345-2011. </w:t>
                  </w:r>
                </w:p>
                <w:p w14:paraId="671C7833" w14:textId="77777777" w:rsidR="005A1D13" w:rsidRPr="005A1D13" w:rsidRDefault="005A1D13" w:rsidP="005A1D1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 xml:space="preserve">Обувь по половозрастной группе должна быть женской. </w:t>
                  </w:r>
                </w:p>
                <w:p w14:paraId="4A3C35C3" w14:textId="77777777" w:rsidR="005A1D13" w:rsidRPr="005A1D13" w:rsidRDefault="005A1D13" w:rsidP="005A1D1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Размеры обуви должны соответствовать ГОСТ 11373-88.</w:t>
                  </w: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br w:type="page"/>
                    <w:t xml:space="preserve"> </w:t>
                  </w:r>
                </w:p>
                <w:p w14:paraId="02E74FA3" w14:textId="77777777" w:rsidR="005A1D13" w:rsidRPr="005A1D13" w:rsidRDefault="005A1D13" w:rsidP="005A1D1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 xml:space="preserve">Защитные свойства: защита от общих производственных загрязнений, от механических воздействий (защита от ударов в носочной части). </w:t>
                  </w:r>
                </w:p>
                <w:p w14:paraId="7EE6D2DD" w14:textId="77777777" w:rsidR="005A1D13" w:rsidRPr="005A1D13" w:rsidRDefault="005A1D13" w:rsidP="005A1D1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Верх: натуральная кожа.</w:t>
                  </w:r>
                </w:p>
                <w:p w14:paraId="78346065" w14:textId="77777777" w:rsidR="005A1D13" w:rsidRPr="005A1D13" w:rsidRDefault="005A1D13" w:rsidP="005A1D1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 xml:space="preserve">Подкладка: текстильный материал, спилок подкладочный. </w:t>
                  </w:r>
                </w:p>
                <w:p w14:paraId="0C62FA0E" w14:textId="77777777" w:rsidR="005A1D13" w:rsidRPr="005A1D13" w:rsidRDefault="005A1D13" w:rsidP="005A1D1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Подносок: композит ударной прочностью 200 Дж.</w:t>
                  </w:r>
                </w:p>
                <w:p w14:paraId="4C1FAC33" w14:textId="77777777" w:rsidR="005A1D13" w:rsidRPr="005A1D13" w:rsidRDefault="005A1D13" w:rsidP="005A1D1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Тип подошвы: двухслойная.</w:t>
                  </w:r>
                </w:p>
                <w:p w14:paraId="761DF472" w14:textId="77777777" w:rsidR="005A1D13" w:rsidRPr="005A1D13" w:rsidRDefault="005A1D13" w:rsidP="005A1D1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Подошва: полиуретан/</w:t>
                  </w:r>
                  <w:proofErr w:type="spellStart"/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термополиуретан</w:t>
                  </w:r>
                  <w:proofErr w:type="spellEnd"/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 xml:space="preserve"> (от -35°C до +120°C).</w:t>
                  </w:r>
                </w:p>
                <w:p w14:paraId="7637A409" w14:textId="77777777" w:rsidR="005A1D13" w:rsidRPr="005A1D13" w:rsidRDefault="005A1D13" w:rsidP="005A1D1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Метод крепления: литьевой.</w:t>
                  </w:r>
                </w:p>
                <w:p w14:paraId="4F9CD964" w14:textId="77777777" w:rsidR="005A1D13" w:rsidRPr="005A1D13" w:rsidRDefault="005A1D13" w:rsidP="005A1D1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Особенности модели: полуботинки.</w:t>
                  </w:r>
                </w:p>
                <w:p w14:paraId="4F4CAF5D" w14:textId="77777777" w:rsidR="005A1D13" w:rsidRPr="005A1D13" w:rsidRDefault="005A1D13" w:rsidP="005A1D1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Фиксация по ноге методом шнуровки.</w:t>
                  </w:r>
                </w:p>
                <w:p w14:paraId="4BF05B0D" w14:textId="27217BBE" w:rsidR="005A1D13" w:rsidRPr="005A1D13" w:rsidRDefault="005A1D13" w:rsidP="005A1D13">
                  <w:pPr>
                    <w:jc w:val="both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Цвет: черный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5EE1DA83" w14:textId="77777777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ж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1988B6CC" w14:textId="4AAFDD33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пара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1B602113" w14:textId="5536E475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0,0800775</w:t>
                  </w:r>
                </w:p>
              </w:tc>
            </w:tr>
            <w:tr w:rsidR="005A1D13" w:rsidRPr="005A1D13" w14:paraId="5B65DDE4" w14:textId="51E19764" w:rsidTr="005A1D13">
              <w:trPr>
                <w:trHeight w:val="399"/>
              </w:trPr>
              <w:tc>
                <w:tcPr>
                  <w:tcW w:w="640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36EDD757" w14:textId="335453FE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2835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5D6AFAFF" w14:textId="77777777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Ботинки кожаные с защитным подноском, мужские</w:t>
                  </w:r>
                </w:p>
                <w:p w14:paraId="6C2BF308" w14:textId="77777777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(вариант 2)</w:t>
                  </w:r>
                </w:p>
                <w:p w14:paraId="6D177769" w14:textId="77777777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8505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384CDA93" w14:textId="77C43637" w:rsidR="005A1D13" w:rsidRPr="005A1D13" w:rsidRDefault="005A1D13" w:rsidP="005A1D1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Соответствие: ТР ТС 019/2011, ГОСТ 28507-99, ГОСТ Р 12.4.187-97, ГОСТ Р ЕН ИСО 20345-2011.</w:t>
                  </w:r>
                </w:p>
                <w:p w14:paraId="776A14BD" w14:textId="77777777" w:rsidR="005A1D13" w:rsidRPr="005A1D13" w:rsidRDefault="005A1D13" w:rsidP="005A1D1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 xml:space="preserve">Обувь по половозрастной группе должна быть мужской. </w:t>
                  </w:r>
                </w:p>
                <w:p w14:paraId="3BAA809C" w14:textId="77777777" w:rsidR="005A1D13" w:rsidRPr="005A1D13" w:rsidRDefault="005A1D13" w:rsidP="005A1D1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Размеры обуви должны соответствовать ГОСТ 11373-88.</w:t>
                  </w:r>
                </w:p>
                <w:p w14:paraId="1714B485" w14:textId="77777777" w:rsidR="005A1D13" w:rsidRPr="005A1D13" w:rsidRDefault="005A1D13" w:rsidP="005A1D1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 xml:space="preserve">Защитные свойства: защита от общих производственных загрязнений, от механических воздействий (защита от ударов в носочной части). </w:t>
                  </w:r>
                </w:p>
                <w:p w14:paraId="105E0F9C" w14:textId="77777777" w:rsidR="005A1D13" w:rsidRPr="005A1D13" w:rsidRDefault="005A1D13" w:rsidP="005A1D1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 xml:space="preserve">Верх обуви: натуральная кожа. </w:t>
                  </w:r>
                </w:p>
                <w:p w14:paraId="03899D7B" w14:textId="77777777" w:rsidR="005A1D13" w:rsidRPr="005A1D13" w:rsidRDefault="005A1D13" w:rsidP="005A1D1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Подкладка: текстильный материал, спилок подкладочный.</w:t>
                  </w:r>
                </w:p>
                <w:p w14:paraId="516B27F0" w14:textId="77777777" w:rsidR="005A1D13" w:rsidRPr="005A1D13" w:rsidRDefault="005A1D13" w:rsidP="005A1D1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Подносок: композит ударной прочностью 200 Дж.</w:t>
                  </w:r>
                </w:p>
                <w:p w14:paraId="16E7FB21" w14:textId="77777777" w:rsidR="005A1D13" w:rsidRPr="005A1D13" w:rsidRDefault="005A1D13" w:rsidP="005A1D1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 xml:space="preserve">Тип подошвы: двухслойная. </w:t>
                  </w:r>
                </w:p>
                <w:p w14:paraId="5C99EBC4" w14:textId="77777777" w:rsidR="005A1D13" w:rsidRPr="005A1D13" w:rsidRDefault="005A1D13" w:rsidP="005A1D1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 xml:space="preserve">Подошва: полиуретан/ </w:t>
                  </w:r>
                  <w:proofErr w:type="spellStart"/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термополиуретан</w:t>
                  </w:r>
                  <w:proofErr w:type="spellEnd"/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 xml:space="preserve"> (от -35 °C до +120 °C)</w:t>
                  </w:r>
                </w:p>
                <w:p w14:paraId="17F6A2AF" w14:textId="77777777" w:rsidR="005A1D13" w:rsidRPr="005A1D13" w:rsidRDefault="005A1D13" w:rsidP="005A1D1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 xml:space="preserve">Метод крепления: литьевой. </w:t>
                  </w:r>
                </w:p>
                <w:p w14:paraId="6BCBDD4D" w14:textId="77777777" w:rsidR="005A1D13" w:rsidRPr="005A1D13" w:rsidRDefault="005A1D13" w:rsidP="005A1D1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Особенности модели: Полуботинки кожаные с защитным подноском с перфорационными отверстиями</w:t>
                  </w:r>
                </w:p>
                <w:p w14:paraId="06F5C8FD" w14:textId="77777777" w:rsidR="005A1D13" w:rsidRPr="005A1D13" w:rsidRDefault="005A1D13" w:rsidP="005A1D1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Застежка - регулируемый по длине кожаный ремешок с металлической пряжкой или на текстильной застежке.</w:t>
                  </w:r>
                </w:p>
                <w:p w14:paraId="1E2C48AF" w14:textId="51418F49" w:rsidR="005A1D13" w:rsidRPr="005A1D13" w:rsidRDefault="005A1D13" w:rsidP="005A1D1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Цвет: черный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23ED32F3" w14:textId="77777777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м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5DC851CB" w14:textId="5C3013C8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пара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5679A7BA" w14:textId="35E74721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0,0162874</w:t>
                  </w:r>
                </w:p>
              </w:tc>
            </w:tr>
            <w:tr w:rsidR="005A1D13" w:rsidRPr="005A1D13" w14:paraId="7D748E25" w14:textId="14246097" w:rsidTr="005A1D13">
              <w:trPr>
                <w:trHeight w:val="264"/>
              </w:trPr>
              <w:tc>
                <w:tcPr>
                  <w:tcW w:w="640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6DFE4C04" w14:textId="046CB25F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2835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4FB72DA3" w14:textId="77777777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Ботинки кожаные с защитным подноском, женские</w:t>
                  </w:r>
                </w:p>
                <w:p w14:paraId="415EAD8B" w14:textId="77777777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(вариант 2)</w:t>
                  </w:r>
                </w:p>
                <w:p w14:paraId="6834737A" w14:textId="77777777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8505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3F3F0230" w14:textId="4562260C" w:rsidR="005A1D13" w:rsidRPr="005A1D13" w:rsidRDefault="005A1D13" w:rsidP="005A1D1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Соответствие: ТР ТС 019/2011, ГОСТ 28507-99, ГОСТ Р 12.4.187-97, ГОСТ Р ЕН ИСО 20345-2011.</w:t>
                  </w:r>
                </w:p>
                <w:p w14:paraId="6F43B05E" w14:textId="77777777" w:rsidR="005A1D13" w:rsidRPr="005A1D13" w:rsidRDefault="005A1D13" w:rsidP="005A1D1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Обувь по половозрастной группе должна быть женской.</w:t>
                  </w:r>
                </w:p>
                <w:p w14:paraId="12D20A8D" w14:textId="77777777" w:rsidR="005A1D13" w:rsidRPr="005A1D13" w:rsidRDefault="005A1D13" w:rsidP="005A1D1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Размеры обуви должны соответствовать ГОСТ 11373-88.</w:t>
                  </w:r>
                </w:p>
                <w:p w14:paraId="1EEB7534" w14:textId="77777777" w:rsidR="005A1D13" w:rsidRPr="005A1D13" w:rsidRDefault="005A1D13" w:rsidP="005A1D1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Защитные свойства: защита от общих производственных загрязнений, от механических воздействий (защита от ударов в носочной части).</w:t>
                  </w:r>
                </w:p>
                <w:p w14:paraId="49FC0549" w14:textId="77777777" w:rsidR="005A1D13" w:rsidRPr="005A1D13" w:rsidRDefault="005A1D13" w:rsidP="005A1D1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Верх: натуральная кожа.</w:t>
                  </w:r>
                </w:p>
                <w:p w14:paraId="6463A09A" w14:textId="77777777" w:rsidR="005A1D13" w:rsidRPr="005A1D13" w:rsidRDefault="005A1D13" w:rsidP="005A1D1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Подкладка: текстильный материал, спилок подкладочный.</w:t>
                  </w:r>
                </w:p>
                <w:p w14:paraId="5D15210A" w14:textId="77777777" w:rsidR="005A1D13" w:rsidRPr="005A1D13" w:rsidRDefault="005A1D13" w:rsidP="005A1D1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Подносок: композит ударной прочностью 200 Дж.</w:t>
                  </w:r>
                </w:p>
                <w:p w14:paraId="0EA16875" w14:textId="77777777" w:rsidR="005A1D13" w:rsidRPr="005A1D13" w:rsidRDefault="005A1D13" w:rsidP="005A1D1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Тип подошвы: двухслойная.</w:t>
                  </w:r>
                </w:p>
                <w:p w14:paraId="61311297" w14:textId="77777777" w:rsidR="005A1D13" w:rsidRPr="005A1D13" w:rsidRDefault="005A1D13" w:rsidP="005A1D1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Подошва: полиуретан/</w:t>
                  </w:r>
                  <w:proofErr w:type="spellStart"/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термополиуретан</w:t>
                  </w:r>
                  <w:proofErr w:type="spellEnd"/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 xml:space="preserve"> (от -35 °C до +120 °C).</w:t>
                  </w:r>
                </w:p>
                <w:p w14:paraId="32A30CA3" w14:textId="77777777" w:rsidR="005A1D13" w:rsidRPr="005A1D13" w:rsidRDefault="005A1D13" w:rsidP="005A1D1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Метод крепления: литьевой.</w:t>
                  </w:r>
                </w:p>
                <w:p w14:paraId="3428A4A1" w14:textId="77777777" w:rsidR="005A1D13" w:rsidRPr="005A1D13" w:rsidRDefault="005A1D13" w:rsidP="005A1D1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 xml:space="preserve">Особенности модели: Полуботинки кожаные с защитным подноском с перфорационными отверстиями </w:t>
                  </w:r>
                </w:p>
                <w:p w14:paraId="16407F0B" w14:textId="77777777" w:rsidR="005A1D13" w:rsidRPr="005A1D13" w:rsidRDefault="005A1D13" w:rsidP="005A1D1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Застежка - регулируемый по длине кожаный ремешок с металлической пряжкой или на текстильной застежке.</w:t>
                  </w:r>
                </w:p>
                <w:p w14:paraId="43569892" w14:textId="77777777" w:rsidR="005A1D13" w:rsidRPr="005A1D13" w:rsidRDefault="005A1D13" w:rsidP="005A1D1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Цвет: черный.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6C27EF21" w14:textId="77777777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ж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530DB9E0" w14:textId="62D0C119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пара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529A4869" w14:textId="04A082AD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0,0154648</w:t>
                  </w:r>
                </w:p>
              </w:tc>
            </w:tr>
            <w:tr w:rsidR="005A1D13" w:rsidRPr="005A1D13" w14:paraId="6F4CC5A9" w14:textId="03D8CFE5" w:rsidTr="005A1D13">
              <w:trPr>
                <w:trHeight w:val="399"/>
              </w:trPr>
              <w:tc>
                <w:tcPr>
                  <w:tcW w:w="640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7B7E259D" w14:textId="779C6E95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2835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3175E1C3" w14:textId="77777777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Ботинки кожаные с защитным подноском, мужские</w:t>
                  </w:r>
                </w:p>
                <w:p w14:paraId="1262B4B5" w14:textId="77777777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(вариант 3)</w:t>
                  </w:r>
                </w:p>
                <w:p w14:paraId="6FBB4670" w14:textId="77777777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8505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7E8A29D9" w14:textId="68BADC95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 xml:space="preserve">Соответствие: ТР ТС 019/2011, ГОСТ 28507-99, ГОСТ Р 12.4.187-97, ГОСТ Р ЕН ИСО 20345-2011. </w:t>
                  </w:r>
                </w:p>
                <w:p w14:paraId="15747115" w14:textId="77777777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 xml:space="preserve">Обувь по половозрастной группе должна быть мужской. </w:t>
                  </w:r>
                </w:p>
                <w:p w14:paraId="2F22E0DC" w14:textId="77777777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 xml:space="preserve">Размеры обуви должны соответствовать ГОСТ 11373-88. </w:t>
                  </w:r>
                </w:p>
                <w:p w14:paraId="68193488" w14:textId="77777777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 xml:space="preserve">Защитные свойства: защита от общих производственных загрязнений, от механических воздействий (защита от ударов в носочной части). </w:t>
                  </w:r>
                </w:p>
                <w:p w14:paraId="2A0132BA" w14:textId="77777777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Верх обуви: натуральная кожа</w:t>
                  </w:r>
                </w:p>
                <w:p w14:paraId="0B03E3F0" w14:textId="77777777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Подкладка: текстильный материал, спилок подкладочный</w:t>
                  </w:r>
                </w:p>
                <w:p w14:paraId="2F4C23EA" w14:textId="77777777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Подносок: термопласт 5 Дж</w:t>
                  </w:r>
                </w:p>
                <w:p w14:paraId="170A848D" w14:textId="77777777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lastRenderedPageBreak/>
                    <w:t>Тип подошвы: однослойная</w:t>
                  </w:r>
                </w:p>
                <w:p w14:paraId="098BE613" w14:textId="77777777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Подошва: полиуретан (от -25°C до +80°C)</w:t>
                  </w:r>
                </w:p>
                <w:p w14:paraId="57061A01" w14:textId="77777777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Метод крепления: литьевой</w:t>
                  </w:r>
                </w:p>
                <w:p w14:paraId="20206D8F" w14:textId="77777777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Цвет: черный</w:t>
                  </w:r>
                </w:p>
                <w:p w14:paraId="1717CE95" w14:textId="77777777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Особенности модели: Полуботинки кожаные с защитным подноском с перфорационными отверстиями</w:t>
                  </w:r>
                </w:p>
                <w:p w14:paraId="075CF67C" w14:textId="77777777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 xml:space="preserve"> Застежка - регулируемый по длине кожаный ремешок с металлической пряжкой.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1468AA0C" w14:textId="77777777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lastRenderedPageBreak/>
                    <w:t>м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0E504E47" w14:textId="1DA14894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пара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2FAC3F50" w14:textId="1CC1D77B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0,0129143</w:t>
                  </w:r>
                </w:p>
              </w:tc>
            </w:tr>
            <w:tr w:rsidR="005A1D13" w:rsidRPr="005A1D13" w14:paraId="158ED729" w14:textId="7E059F99" w:rsidTr="005A1D13">
              <w:trPr>
                <w:trHeight w:val="399"/>
              </w:trPr>
              <w:tc>
                <w:tcPr>
                  <w:tcW w:w="640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6F47C5A6" w14:textId="2DEB3693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2835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2F7668D1" w14:textId="77777777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Ботинки кожаные с защитным подноском, женские</w:t>
                  </w:r>
                </w:p>
                <w:p w14:paraId="6C9FE8F9" w14:textId="77777777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(вариант 3)</w:t>
                  </w:r>
                </w:p>
                <w:p w14:paraId="4DB98A7F" w14:textId="77777777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8505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620315A8" w14:textId="05061709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Соответствие: ТР ТС 019/2011, ГОСТ 28507-99, ГОСТ Р 12.4.187-97, ГОСТ Р ЕН ИСО 20345-2011.</w:t>
                  </w:r>
                </w:p>
                <w:p w14:paraId="2B62C0F9" w14:textId="77777777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 xml:space="preserve">Обувь по половозрастной группе должна быть женской. Размеры обуви должны соответствовать ГОСТ 11373-88. </w:t>
                  </w:r>
                </w:p>
                <w:p w14:paraId="0691DC5D" w14:textId="77777777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 xml:space="preserve">Защитные свойства: защита от общих производственных загрязнений, от механических воздействий (защита от ударов в носочной части). </w:t>
                  </w:r>
                </w:p>
                <w:p w14:paraId="24BF8F56" w14:textId="77777777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Верх обуви: натуральная кожа</w:t>
                  </w:r>
                </w:p>
                <w:p w14:paraId="63EAAEE1" w14:textId="77777777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Подкладка: текстильный материал, спилок подкладочный</w:t>
                  </w:r>
                </w:p>
                <w:p w14:paraId="3D43E95F" w14:textId="77777777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Подносок: термопласт 5 Дж</w:t>
                  </w:r>
                </w:p>
                <w:p w14:paraId="715CB01C" w14:textId="77777777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Тип подошвы: однослойная</w:t>
                  </w:r>
                </w:p>
                <w:p w14:paraId="0BDD10C5" w14:textId="77777777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Подошва: полиуретан (от -25°C до +80°C)</w:t>
                  </w:r>
                </w:p>
                <w:p w14:paraId="3AD90CF0" w14:textId="77777777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Метод крепления: литьевой</w:t>
                  </w:r>
                </w:p>
                <w:p w14:paraId="33D235F2" w14:textId="77777777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Цвет: черный</w:t>
                  </w:r>
                </w:p>
                <w:p w14:paraId="226C47D4" w14:textId="77777777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Особенности модели: Полуботинки кожаные с защитным подноском с перфорационными отверстиями</w:t>
                  </w:r>
                </w:p>
                <w:p w14:paraId="2F0C4B5C" w14:textId="77777777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Застежка - регулируемый по длине кожаный ремешок с металлической пряжкой.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05B3DCDF" w14:textId="77777777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ж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602CFF52" w14:textId="31676767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пара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38C8B1FC" w14:textId="537438BD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0,0126439</w:t>
                  </w:r>
                </w:p>
              </w:tc>
            </w:tr>
            <w:tr w:rsidR="005A1D13" w:rsidRPr="005A1D13" w14:paraId="5DD25721" w14:textId="0660DEB3" w:rsidTr="005A1D13">
              <w:trPr>
                <w:trHeight w:val="399"/>
              </w:trPr>
              <w:tc>
                <w:tcPr>
                  <w:tcW w:w="640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23E0EEA7" w14:textId="235717D3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2835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07303D56" w14:textId="77777777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Сапоги резиновые с защитным подноском</w:t>
                  </w:r>
                </w:p>
                <w:p w14:paraId="60ADB65A" w14:textId="77777777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</w:p>
              </w:tc>
              <w:tc>
                <w:tcPr>
                  <w:tcW w:w="8505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4EB13802" w14:textId="4820B499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 xml:space="preserve">Соответствие: ТР ТС 019/2011, ГОСТ 12.4.072-79. Размеры обуви должны соответствовать ГОСТ 11373-88. </w:t>
                  </w:r>
                </w:p>
                <w:p w14:paraId="7FBE90D9" w14:textId="77777777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 xml:space="preserve">Защитные свойства: защита от общих производственных загрязнений, от механических воздействий (защита от ударов в носочной части), от воды. </w:t>
                  </w:r>
                </w:p>
                <w:p w14:paraId="4CC7C9CB" w14:textId="77777777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 xml:space="preserve">Верх обуви: резина или ПВХ. </w:t>
                  </w:r>
                </w:p>
                <w:p w14:paraId="27955F6B" w14:textId="77777777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 xml:space="preserve">Подносок: композит ударной прочностью 200 Дж. </w:t>
                  </w:r>
                </w:p>
                <w:p w14:paraId="287A4A37" w14:textId="77777777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Подошва: однослойная</w:t>
                  </w:r>
                  <w:r w:rsidRPr="005A1D13">
                    <w:rPr>
                      <w:rFonts w:ascii="Tahoma" w:hAnsi="Tahoma" w:cs="Tahoma"/>
                      <w:b/>
                      <w:sz w:val="16"/>
                      <w:szCs w:val="16"/>
                    </w:rPr>
                    <w:t>,</w:t>
                  </w: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 xml:space="preserve"> резина или ПВХ. </w:t>
                  </w:r>
                </w:p>
                <w:p w14:paraId="767DD840" w14:textId="77777777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 xml:space="preserve">Подкладка: трикотаж. </w:t>
                  </w:r>
                </w:p>
                <w:p w14:paraId="54DDF8E6" w14:textId="77777777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Утеплитель: вставной чулок из нетканого полотна плотностью 250 г/м</w:t>
                  </w:r>
                  <w:r w:rsidRPr="005A1D13">
                    <w:rPr>
                      <w:rFonts w:ascii="Tahoma" w:hAnsi="Tahoma" w:cs="Tahoma"/>
                      <w:sz w:val="16"/>
                      <w:szCs w:val="16"/>
                      <w:vertAlign w:val="superscript"/>
                    </w:rPr>
                    <w:t>2</w:t>
                  </w: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 xml:space="preserve">. </w:t>
                  </w:r>
                </w:p>
                <w:p w14:paraId="62A26DE3" w14:textId="77777777" w:rsidR="005A1D13" w:rsidRPr="005A1D13" w:rsidRDefault="005A1D13" w:rsidP="005A1D13">
                  <w:pPr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 xml:space="preserve">Цвет: черный, оливковый, синий. 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0C5E919B" w14:textId="77777777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м/ж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2304AF9E" w14:textId="2242D015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пара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4D4C3DD0" w14:textId="2CB18733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0,0517601</w:t>
                  </w:r>
                </w:p>
              </w:tc>
            </w:tr>
            <w:tr w:rsidR="005A1D13" w:rsidRPr="005A1D13" w14:paraId="6680584C" w14:textId="00EC24AA" w:rsidTr="005A1D13">
              <w:trPr>
                <w:trHeight w:val="399"/>
              </w:trPr>
              <w:tc>
                <w:tcPr>
                  <w:tcW w:w="640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32BF753B" w14:textId="49C67B31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2835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760131AC" w14:textId="5CC38CA9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Перчатки с полимерным покрытием</w:t>
                  </w:r>
                </w:p>
              </w:tc>
              <w:tc>
                <w:tcPr>
                  <w:tcW w:w="8505" w:type="dxa"/>
                  <w:tcBorders>
                    <w:bottom w:val="single" w:sz="8" w:space="0" w:color="auto"/>
                    <w:right w:val="single" w:sz="8" w:space="0" w:color="auto"/>
                  </w:tcBorders>
                </w:tcPr>
                <w:p w14:paraId="503D5B39" w14:textId="0A5370EE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Соответствие: ТР ТС 019/2011, ГОСТ 12.4.252-2013.</w:t>
                  </w: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br/>
                    <w:t xml:space="preserve">Защитные свойства: защита от общих производственных загрязнений, от механических воздействий. </w:t>
                  </w:r>
                </w:p>
                <w:p w14:paraId="26DB7A23" w14:textId="63A349CF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Материал: трикотаж, полиэфир или полиэстр-100%</w:t>
                  </w: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br/>
                    <w:t>Материал покрытия: нитрил</w:t>
                  </w: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br/>
                    <w:t>Тип/стиль покрытия: Ладонная часть с покрытием.</w:t>
                  </w: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br/>
                    <w:t>Цвет: без требований к цвету</w:t>
                  </w: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br/>
                    <w:t>Требуемые размеры: 8, 9, 10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4CE964DC" w14:textId="4A9B3390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м/ж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30CF2516" w14:textId="34477FE5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пара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7E4747E6" w14:textId="319C6F84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0,0528134</w:t>
                  </w:r>
                </w:p>
              </w:tc>
            </w:tr>
            <w:tr w:rsidR="005A1D13" w:rsidRPr="005A1D13" w14:paraId="3DD4E61C" w14:textId="0F9E40F7" w:rsidTr="005A1D13">
              <w:trPr>
                <w:trHeight w:val="824"/>
              </w:trPr>
              <w:tc>
                <w:tcPr>
                  <w:tcW w:w="640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641E164F" w14:textId="549A7249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2835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714AB47E" w14:textId="77777777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Каска защитная</w:t>
                  </w:r>
                </w:p>
                <w:p w14:paraId="59FB3B8F" w14:textId="77777777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</w:p>
              </w:tc>
              <w:tc>
                <w:tcPr>
                  <w:tcW w:w="8505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1628CB79" w14:textId="77777777" w:rsidR="005A1D13" w:rsidRPr="005A1D13" w:rsidRDefault="005A1D13" w:rsidP="005A1D1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Соответствие: ТР ТС 019/2011, ГОСТ EN 397-2020.</w:t>
                  </w:r>
                </w:p>
                <w:p w14:paraId="3612915D" w14:textId="660ED5C8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Защитные свойства: защита от механических воздействий, от прикосновения к токоведущим частям.</w:t>
                  </w:r>
                </w:p>
                <w:p w14:paraId="015F5D4D" w14:textId="501541CA" w:rsidR="005A1D13" w:rsidRPr="005A1D13" w:rsidRDefault="005A1D13" w:rsidP="005A1D13">
                  <w:pPr>
                    <w:widowControl/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proofErr w:type="spellStart"/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Электроизоляция</w:t>
                  </w:r>
                  <w:proofErr w:type="spellEnd"/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 xml:space="preserve">: </w:t>
                  </w:r>
                  <w:r w:rsidRPr="005A1D13">
                    <w:rPr>
                      <w:rFonts w:ascii="Tahoma" w:eastAsiaTheme="minorHAnsi" w:hAnsi="Tahoma" w:cs="Tahoma"/>
                      <w:sz w:val="16"/>
                      <w:szCs w:val="16"/>
                      <w:lang w:eastAsia="en-US"/>
                    </w:rPr>
                    <w:t xml:space="preserve">не менее </w:t>
                  </w: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440 В переменного напряжения.</w:t>
                  </w:r>
                </w:p>
                <w:p w14:paraId="428B1582" w14:textId="77777777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Комплектация: съемный подбородочный ремень.</w:t>
                  </w:r>
                </w:p>
                <w:p w14:paraId="6CC50174" w14:textId="77777777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Материал корпуса: полипропилен.</w:t>
                  </w:r>
                </w:p>
                <w:p w14:paraId="5CD5B3A7" w14:textId="77777777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Материал оголовья: текстильный материал, впитывающая пот вставка.</w:t>
                  </w:r>
                </w:p>
                <w:p w14:paraId="0D59F8E5" w14:textId="77777777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Температурный режим: от -50°C до +50°C.</w:t>
                  </w:r>
                </w:p>
                <w:p w14:paraId="4FAE19E5" w14:textId="77777777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Конструктивные особенности:</w:t>
                  </w:r>
                </w:p>
                <w:p w14:paraId="3B1B002E" w14:textId="77777777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Крепление оголовья: в шести точках.</w:t>
                  </w:r>
                </w:p>
                <w:p w14:paraId="15E2CB71" w14:textId="77777777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Регулировка оголовья: ленточная.</w:t>
                  </w:r>
                </w:p>
                <w:p w14:paraId="38A362A7" w14:textId="77777777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Крепление других видов СИЗ: пазы для крепления наушников и щитков.</w:t>
                  </w:r>
                </w:p>
                <w:p w14:paraId="6F0C67C6" w14:textId="77777777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Цвет: белый.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49F5FF3B" w14:textId="77777777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м/ж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7D4D4E46" w14:textId="109264ED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пара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452EECDE" w14:textId="596EF970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0,0028946</w:t>
                  </w:r>
                </w:p>
              </w:tc>
            </w:tr>
            <w:tr w:rsidR="005A1D13" w:rsidRPr="005A1D13" w14:paraId="7EB8E031" w14:textId="3441CFC6" w:rsidTr="005A1D13">
              <w:trPr>
                <w:trHeight w:val="264"/>
              </w:trPr>
              <w:tc>
                <w:tcPr>
                  <w:tcW w:w="640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2B8C979D" w14:textId="24902DCB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2835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332D8F2C" w14:textId="6AB30BD7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Перчатки диэлектрические</w:t>
                  </w:r>
                </w:p>
              </w:tc>
              <w:tc>
                <w:tcPr>
                  <w:tcW w:w="8505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75DA5456" w14:textId="77777777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Соответствие: ТР ТС 019/2011, ГОСТ 12.4.307-2016</w:t>
                  </w:r>
                </w:p>
                <w:p w14:paraId="53E260C6" w14:textId="19D11114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 xml:space="preserve">Защитные свойства: защита от поражения электрическим током (для применения в электроустановках до 1000 В </w:t>
                  </w:r>
                  <w:proofErr w:type="spellStart"/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в</w:t>
                  </w:r>
                  <w:proofErr w:type="spellEnd"/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 xml:space="preserve"> качестве основного изолирующего электрозащитного средства, а в электроустановках свыше 1000 В – дополнительного)</w:t>
                  </w:r>
                </w:p>
                <w:p w14:paraId="2EA77DBF" w14:textId="75C681DB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Класс: 0, рабочее напряжение 1000 В</w:t>
                  </w:r>
                </w:p>
                <w:p w14:paraId="6A8FDEDA" w14:textId="77777777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 xml:space="preserve">Материал: латекс. </w:t>
                  </w:r>
                </w:p>
                <w:p w14:paraId="2C654290" w14:textId="77777777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 xml:space="preserve">Особенности: бесшовные, пятипалые. </w:t>
                  </w:r>
                </w:p>
                <w:p w14:paraId="43B76155" w14:textId="77777777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lastRenderedPageBreak/>
                    <w:t>Длина: не менее 350 мм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6D1DDD9B" w14:textId="77777777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lastRenderedPageBreak/>
                    <w:t>м/ж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2DCB7A72" w14:textId="59EDF189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пара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5BCCB193" w14:textId="11641967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0,0061267</w:t>
                  </w:r>
                </w:p>
              </w:tc>
            </w:tr>
            <w:tr w:rsidR="005A1D13" w:rsidRPr="005A1D13" w14:paraId="22219070" w14:textId="56C53BA7" w:rsidTr="005A1D13">
              <w:trPr>
                <w:trHeight w:val="973"/>
              </w:trPr>
              <w:tc>
                <w:tcPr>
                  <w:tcW w:w="640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5EB1BF9C" w14:textId="3DC6149F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2835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6F125E41" w14:textId="71DA36B5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Очки защитные</w:t>
                  </w:r>
                </w:p>
              </w:tc>
              <w:tc>
                <w:tcPr>
                  <w:tcW w:w="8505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2EB6E65D" w14:textId="77777777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Соответствие: ТР ТС 019/2011, ГОСТ 12.4.253-2013.</w:t>
                  </w:r>
                </w:p>
                <w:p w14:paraId="39B05647" w14:textId="0F1A958F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Защитные свойства: для защиты от механических воздействий, от повышенных температур (от брызг расплавленного металла и горячих частиц).</w:t>
                  </w:r>
                </w:p>
                <w:p w14:paraId="3CEAA920" w14:textId="77777777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Оптический класс: №1 (не дает искажений, не имеет ограничений по длительности ношения)</w:t>
                  </w:r>
                </w:p>
                <w:p w14:paraId="11670778" w14:textId="77777777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 xml:space="preserve">Тип: закрытые, с </w:t>
                  </w:r>
                  <w:proofErr w:type="spellStart"/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наголовной</w:t>
                  </w:r>
                  <w:proofErr w:type="spellEnd"/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 xml:space="preserve"> лентой, с регулировкой длины по размеру.</w:t>
                  </w:r>
                </w:p>
                <w:p w14:paraId="38964E13" w14:textId="77777777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Материал линзы: поликарбонат.</w:t>
                  </w:r>
                </w:p>
                <w:p w14:paraId="793E13AD" w14:textId="77777777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  <w:shd w:val="clear" w:color="auto" w:fill="FFFFFF"/>
                    </w:rPr>
                  </w:pPr>
                  <w:r w:rsidRPr="005A1D13">
                    <w:rPr>
                      <w:rFonts w:ascii="Tahoma" w:hAnsi="Tahoma" w:cs="Tahoma"/>
                      <w:bCs/>
                      <w:sz w:val="16"/>
                      <w:szCs w:val="16"/>
                      <w:bdr w:val="none" w:sz="0" w:space="0" w:color="auto" w:frame="1"/>
                      <w:shd w:val="clear" w:color="auto" w:fill="FFFFFF"/>
                    </w:rPr>
                    <w:t>Материал корпуса</w:t>
                  </w:r>
                  <w:r w:rsidRPr="005A1D13">
                    <w:rPr>
                      <w:rFonts w:ascii="Tahoma" w:hAnsi="Tahoma" w:cs="Tahoma"/>
                      <w:sz w:val="16"/>
                      <w:szCs w:val="16"/>
                      <w:shd w:val="clear" w:color="auto" w:fill="FFFFFF"/>
                    </w:rPr>
                    <w:t>: ПВХ</w:t>
                  </w:r>
                </w:p>
                <w:p w14:paraId="5D85DFD0" w14:textId="77777777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Вентиляция: непрямая, плотное прилегание.</w:t>
                  </w:r>
                </w:p>
                <w:p w14:paraId="73E81416" w14:textId="77777777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Покрытие: против царапин и запотевания.</w:t>
                  </w:r>
                </w:p>
                <w:p w14:paraId="295794EB" w14:textId="77777777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Цвет линзы: прозрачный.</w:t>
                  </w:r>
                </w:p>
                <w:p w14:paraId="1FF8B7D7" w14:textId="77777777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Использование с корригирующими очками: возможно.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23B17CFD" w14:textId="77777777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м/ж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6B14AD21" w14:textId="004729E6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678E5B0B" w14:textId="482F447B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0,0041738</w:t>
                  </w:r>
                </w:p>
              </w:tc>
            </w:tr>
            <w:tr w:rsidR="005A1D13" w:rsidRPr="005A1D13" w14:paraId="7972AAEC" w14:textId="5B47ABFB" w:rsidTr="005A1D13">
              <w:trPr>
                <w:trHeight w:val="1022"/>
              </w:trPr>
              <w:tc>
                <w:tcPr>
                  <w:tcW w:w="640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7CAEDF31" w14:textId="7311DAAB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2835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45236786" w14:textId="77777777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Халат</w:t>
                  </w: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 xml:space="preserve"> </w:t>
                  </w:r>
                  <w:r w:rsidRPr="005A1D1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 xml:space="preserve">для защиты от общих производственных загрязнений и механических воздействий, </w:t>
                  </w:r>
                </w:p>
                <w:p w14:paraId="5700EC14" w14:textId="7A475A44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мужской</w:t>
                  </w:r>
                </w:p>
              </w:tc>
              <w:tc>
                <w:tcPr>
                  <w:tcW w:w="8505" w:type="dxa"/>
                  <w:tcBorders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14:paraId="596D9BEC" w14:textId="77777777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Соответствие: ТР ТС 019/2011, ГОСТ 12.4.280-2014</w:t>
                  </w:r>
                </w:p>
                <w:p w14:paraId="5D0392B6" w14:textId="77777777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 xml:space="preserve">Защитные свойства: от общих производственных загрязнений, от механических воздействий. </w:t>
                  </w:r>
                </w:p>
                <w:p w14:paraId="6D20321F" w14:textId="77777777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 xml:space="preserve">Ткань: хлопок не менее 50%, 215-250 г/м², водоотталкивающая отделка. </w:t>
                  </w:r>
                </w:p>
                <w:p w14:paraId="072FBF95" w14:textId="77777777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Карманы: наличие обязательно</w:t>
                  </w:r>
                </w:p>
                <w:p w14:paraId="4DD57565" w14:textId="77777777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 xml:space="preserve">Цвет: синий 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11057B5C" w14:textId="77777777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м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1A5A3FD5" w14:textId="554F0237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679DA71B" w14:textId="58630823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0,0001905</w:t>
                  </w:r>
                </w:p>
              </w:tc>
            </w:tr>
            <w:tr w:rsidR="005A1D13" w:rsidRPr="005A1D13" w14:paraId="3F0F94BA" w14:textId="2620985E" w:rsidTr="005A1D13">
              <w:trPr>
                <w:trHeight w:val="1107"/>
              </w:trPr>
              <w:tc>
                <w:tcPr>
                  <w:tcW w:w="640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3F141586" w14:textId="0EFEDA32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2835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1E5ED3B3" w14:textId="77777777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Халат</w:t>
                  </w: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 xml:space="preserve"> </w:t>
                  </w:r>
                  <w:r w:rsidRPr="005A1D1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 xml:space="preserve">для защиты от общих производственных загрязнений и механических воздействий, </w:t>
                  </w:r>
                </w:p>
                <w:p w14:paraId="5C0A5182" w14:textId="36EC2A35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женский</w:t>
                  </w:r>
                </w:p>
              </w:tc>
              <w:tc>
                <w:tcPr>
                  <w:tcW w:w="8505" w:type="dxa"/>
                  <w:tcBorders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14:paraId="12E5CF1B" w14:textId="77777777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Соответствие: ТР ТС 019/2011, ГОСТ 12.4.280-2014</w:t>
                  </w:r>
                </w:p>
                <w:p w14:paraId="15470CD0" w14:textId="77777777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 xml:space="preserve">Защитные свойства: от общих производственных загрязнений, от механических воздействий. </w:t>
                  </w:r>
                </w:p>
                <w:p w14:paraId="61C33E69" w14:textId="77777777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 xml:space="preserve">Ткань: хлопок не менее 50%, 215-250 г/м², водоотталкивающая отделка. </w:t>
                  </w:r>
                </w:p>
                <w:p w14:paraId="1A3E1A7D" w14:textId="77777777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Карманы: наличие обязательно</w:t>
                  </w:r>
                </w:p>
                <w:p w14:paraId="5B8AE6CE" w14:textId="77777777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Цвет: синий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7AC54BEB" w14:textId="77777777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ж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7DFE6377" w14:textId="61632FB8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4B8214A8" w14:textId="6A3BFE4E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0,000285</w:t>
                  </w:r>
                </w:p>
              </w:tc>
            </w:tr>
            <w:tr w:rsidR="005A1D13" w:rsidRPr="005A1D13" w14:paraId="1ECAFAB3" w14:textId="585F47F2" w:rsidTr="005A1D13">
              <w:trPr>
                <w:trHeight w:val="1107"/>
              </w:trPr>
              <w:tc>
                <w:tcPr>
                  <w:tcW w:w="640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5C8E9FBE" w14:textId="40367B92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15</w:t>
                  </w:r>
                </w:p>
              </w:tc>
              <w:tc>
                <w:tcPr>
                  <w:tcW w:w="2835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</w:tcPr>
                <w:p w14:paraId="669314F6" w14:textId="4A68D982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Головной убор для защиты от общих производственных загрязнений</w:t>
                  </w:r>
                </w:p>
              </w:tc>
              <w:tc>
                <w:tcPr>
                  <w:tcW w:w="8505" w:type="dxa"/>
                  <w:tcBorders>
                    <w:bottom w:val="single" w:sz="8" w:space="0" w:color="auto"/>
                    <w:right w:val="single" w:sz="8" w:space="0" w:color="auto"/>
                  </w:tcBorders>
                </w:tcPr>
                <w:p w14:paraId="67E94C80" w14:textId="7B8388CE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Соответствие: ТР ТС 017/2011 или ТР ТС 019/2011</w:t>
                  </w:r>
                </w:p>
                <w:p w14:paraId="26DF60FD" w14:textId="520DD298" w:rsidR="005A1D13" w:rsidRPr="005A1D13" w:rsidRDefault="005A1D13" w:rsidP="005A1D13">
                  <w:pPr>
                    <w:widowControl/>
                    <w:shd w:val="clear" w:color="auto" w:fill="FFFFFF"/>
                    <w:autoSpaceDE/>
                    <w:autoSpaceDN/>
                    <w:adjustRightInd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Защитные свойства: защита от общих производственных загрязнений</w:t>
                  </w:r>
                </w:p>
                <w:p w14:paraId="4C84C7D1" w14:textId="3E821837" w:rsidR="005A1D13" w:rsidRPr="005A1D13" w:rsidRDefault="005A1D13" w:rsidP="005A1D13">
                  <w:pPr>
                    <w:widowControl/>
                    <w:shd w:val="clear" w:color="auto" w:fill="FFFFFF"/>
                    <w:autoSpaceDE/>
                    <w:autoSpaceDN/>
                    <w:adjustRightInd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Ткань: смесовая, хлопок – не менее 35%</w:t>
                  </w:r>
                </w:p>
                <w:p w14:paraId="7F38713B" w14:textId="7902B5EB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 xml:space="preserve">Модель: кепка </w:t>
                  </w:r>
                </w:p>
                <w:p w14:paraId="2E059A04" w14:textId="77777777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Регулировки: хлястик с креплением для регулировки по ширине</w:t>
                  </w:r>
                </w:p>
                <w:p w14:paraId="33981283" w14:textId="27F269CA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Цвет: серый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6C0AE9B4" w14:textId="32D8FC63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м/ж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79B48E7B" w14:textId="3A48F00F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5A5803BA" w14:textId="1A97DD24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0,0940913</w:t>
                  </w:r>
                </w:p>
              </w:tc>
            </w:tr>
            <w:tr w:rsidR="005A1D13" w:rsidRPr="005A1D13" w14:paraId="12E8E5C5" w14:textId="7D93D739" w:rsidTr="005A1D13">
              <w:trPr>
                <w:trHeight w:val="406"/>
              </w:trPr>
              <w:tc>
                <w:tcPr>
                  <w:tcW w:w="640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53C97278" w14:textId="052F68FC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16</w:t>
                  </w:r>
                </w:p>
              </w:tc>
              <w:tc>
                <w:tcPr>
                  <w:tcW w:w="2835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1ACD2548" w14:textId="3A664643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Жилет сигнальный 2 класса защиты</w:t>
                  </w:r>
                </w:p>
              </w:tc>
              <w:tc>
                <w:tcPr>
                  <w:tcW w:w="8505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4B1BF91F" w14:textId="3A54E47E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Соответствие: ТР ТС 019/2011, ГОСТ 12.4.281-2021.</w:t>
                  </w:r>
                </w:p>
                <w:p w14:paraId="0B30FC6C" w14:textId="77777777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Защитные свойства: 2 класс защиты, для обеспечения видимости в дневное и ночное время.</w:t>
                  </w:r>
                </w:p>
                <w:p w14:paraId="71506CC2" w14:textId="77777777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Материал: трикотажное полотно, полиэфир - 100%.</w:t>
                  </w:r>
                </w:p>
                <w:p w14:paraId="35695127" w14:textId="77777777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Застежка: текстильная.</w:t>
                  </w:r>
                </w:p>
                <w:p w14:paraId="245B169E" w14:textId="5E544944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Цвет: оранжевый флуоресцентный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557F6FE2" w14:textId="77777777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м/ж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14F40BB1" w14:textId="56D30F2E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2BB4B20D" w14:textId="4F0B69A5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0,0037342</w:t>
                  </w:r>
                </w:p>
              </w:tc>
            </w:tr>
            <w:tr w:rsidR="005A1D13" w:rsidRPr="005A1D13" w14:paraId="30BAA81A" w14:textId="4E1F5871" w:rsidTr="005A1D13">
              <w:trPr>
                <w:trHeight w:val="406"/>
              </w:trPr>
              <w:tc>
                <w:tcPr>
                  <w:tcW w:w="640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533C0BD9" w14:textId="0C0BFB83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17</w:t>
                  </w:r>
                </w:p>
              </w:tc>
              <w:tc>
                <w:tcPr>
                  <w:tcW w:w="2835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419F76D9" w14:textId="49A95CC6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Очки защитные от ультрафиолетового излучения, слепящей яркости</w:t>
                  </w:r>
                </w:p>
              </w:tc>
              <w:tc>
                <w:tcPr>
                  <w:tcW w:w="8505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61B4B78C" w14:textId="77777777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Соответствие: ТР ТС 019/2011, ГОСТ 12.4.253-2013.</w:t>
                  </w:r>
                </w:p>
                <w:p w14:paraId="6CF26281" w14:textId="45539A77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 xml:space="preserve">Очки с дополнительной боковой защитой от ультрафиолетовых лучей. </w:t>
                  </w:r>
                </w:p>
                <w:p w14:paraId="29B9D73D" w14:textId="77777777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Цвет линзы: желтый</w:t>
                  </w:r>
                </w:p>
                <w:p w14:paraId="59831A0C" w14:textId="77777777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 xml:space="preserve">Оптический класс: №1 (не дает искажений, не имеет ограничений по длительности ношения) </w:t>
                  </w:r>
                </w:p>
                <w:p w14:paraId="158B24DD" w14:textId="77777777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Материал линзы: поликарбонат</w:t>
                  </w:r>
                </w:p>
                <w:p w14:paraId="1611F859" w14:textId="77777777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Материал оправы: нейлон</w:t>
                  </w:r>
                </w:p>
                <w:p w14:paraId="4A711B70" w14:textId="3359A8F0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Защита: ультрафиолетовых лучей, слепящей яркости</w:t>
                  </w:r>
                </w:p>
                <w:p w14:paraId="70367EDC" w14:textId="77777777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Покрытие: против царапин и запотевания</w:t>
                  </w:r>
                </w:p>
                <w:p w14:paraId="1D9F35B5" w14:textId="75ADC2B1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Регулировка дужек: по длине и углу наклона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7FDC102E" w14:textId="1B8774CA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м/ж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3865B417" w14:textId="0DD30554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2390B7FA" w14:textId="03E0C84B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0,0041719</w:t>
                  </w:r>
                </w:p>
              </w:tc>
            </w:tr>
            <w:tr w:rsidR="005A1D13" w:rsidRPr="005A1D13" w14:paraId="09FB3ECD" w14:textId="01EEABE5" w:rsidTr="005A1D13">
              <w:trPr>
                <w:trHeight w:val="689"/>
              </w:trPr>
              <w:tc>
                <w:tcPr>
                  <w:tcW w:w="640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4C6DF9F2" w14:textId="42BC8A6F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18</w:t>
                  </w:r>
                </w:p>
              </w:tc>
              <w:tc>
                <w:tcPr>
                  <w:tcW w:w="2835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14:paraId="40F5825B" w14:textId="00A25807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Подшлемник под каску утепленный</w:t>
                  </w:r>
                </w:p>
              </w:tc>
              <w:tc>
                <w:tcPr>
                  <w:tcW w:w="8505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2596A2D2" w14:textId="5C7665A5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Соответствие: ТР ТС 019/2011</w:t>
                  </w:r>
                </w:p>
                <w:p w14:paraId="12EC4C31" w14:textId="77777777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 xml:space="preserve">Защитные свойства: от пониженных температур для эксплуатации в III климатическом поясе. </w:t>
                  </w:r>
                </w:p>
                <w:p w14:paraId="6354B394" w14:textId="5301E6D1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Особенности модели: конструкция подшлемника оставляет лицо открытым.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437A2502" w14:textId="77777777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м/ж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</w:tcPr>
                <w:p w14:paraId="3FEA9B50" w14:textId="177832D7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3C451AE7" w14:textId="6170A78E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0,032204</w:t>
                  </w:r>
                </w:p>
              </w:tc>
            </w:tr>
            <w:tr w:rsidR="005A1D13" w:rsidRPr="005A1D13" w14:paraId="22EEBAF9" w14:textId="4225D7ED" w:rsidTr="005A1D13">
              <w:trPr>
                <w:trHeight w:val="548"/>
              </w:trPr>
              <w:tc>
                <w:tcPr>
                  <w:tcW w:w="640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06A4FC98" w14:textId="5617A6DB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19</w:t>
                  </w:r>
                </w:p>
              </w:tc>
              <w:tc>
                <w:tcPr>
                  <w:tcW w:w="2835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14:paraId="4252A824" w14:textId="6F17B64B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Ботинки кожаные утепленные с защитным подноском, мужские</w:t>
                  </w:r>
                </w:p>
              </w:tc>
              <w:tc>
                <w:tcPr>
                  <w:tcW w:w="8505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78094A23" w14:textId="4D04AC85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 xml:space="preserve">Соответствие: ТР ТС 019/2011, ГОСТ 28507-99, ГОСТ Р 12.4.187-97, Р ЕН ИСО 20345-2011. </w:t>
                  </w:r>
                </w:p>
                <w:p w14:paraId="176E287D" w14:textId="77777777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Обувь по половозрастной группе должна быть мужской. Размеры обуви должны соответствовать ГОСТ 11373-88.</w:t>
                  </w: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br w:type="page"/>
                    <w:t xml:space="preserve"> </w:t>
                  </w:r>
                </w:p>
                <w:p w14:paraId="7813FBFA" w14:textId="77777777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 xml:space="preserve">Защитные свойства: защита от общих производственных загрязнений, от механических воздействий (защита от ударов в носочной части), от пониженных температур для эксплуатации в III климатическом поясе. </w:t>
                  </w:r>
                </w:p>
                <w:p w14:paraId="31B6AB58" w14:textId="77777777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 xml:space="preserve">Верх обуви: натуральная кожа. </w:t>
                  </w:r>
                </w:p>
                <w:p w14:paraId="47D81CD2" w14:textId="77777777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Утеплитель: натуральный мех.</w:t>
                  </w:r>
                </w:p>
                <w:p w14:paraId="48D67390" w14:textId="77777777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 xml:space="preserve">Подносок: композит ударной прочностью 200 Дж. </w:t>
                  </w:r>
                </w:p>
                <w:p w14:paraId="661C3BE5" w14:textId="77777777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lastRenderedPageBreak/>
                    <w:t xml:space="preserve">Тип подошвы: двухслойная. </w:t>
                  </w:r>
                </w:p>
                <w:p w14:paraId="64329F33" w14:textId="77777777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Подошва: полиуретан/</w:t>
                  </w:r>
                  <w:proofErr w:type="spellStart"/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термополиуретан</w:t>
                  </w:r>
                  <w:proofErr w:type="spellEnd"/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 xml:space="preserve"> (от -35 °C до +120 °C).</w:t>
                  </w:r>
                </w:p>
                <w:p w14:paraId="05124DA9" w14:textId="77777777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 xml:space="preserve">Метод крепления: литьевой. </w:t>
                  </w:r>
                </w:p>
                <w:p w14:paraId="2A39EF9D" w14:textId="77777777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 xml:space="preserve">Особенности модели: ботинки с высокими берцами, система шнуровки надежно фиксирует голеностоп.  </w:t>
                  </w:r>
                </w:p>
                <w:p w14:paraId="0BAA1BC0" w14:textId="77777777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Цвет: черный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17F753B1" w14:textId="77777777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lastRenderedPageBreak/>
                    <w:t>м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</w:tcPr>
                <w:p w14:paraId="065276F6" w14:textId="20742637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пара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40D97EEE" w14:textId="39D8E946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0,1116523</w:t>
                  </w:r>
                </w:p>
              </w:tc>
            </w:tr>
            <w:tr w:rsidR="005A1D13" w:rsidRPr="005A1D13" w14:paraId="16CAAB0B" w14:textId="72E75683" w:rsidTr="005A1D13">
              <w:trPr>
                <w:trHeight w:val="264"/>
              </w:trPr>
              <w:tc>
                <w:tcPr>
                  <w:tcW w:w="640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3B87A811" w14:textId="6468F3ED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20</w:t>
                  </w:r>
                </w:p>
              </w:tc>
              <w:tc>
                <w:tcPr>
                  <w:tcW w:w="2835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14:paraId="73DBD210" w14:textId="7BB94C76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Ботинки кожаные утепленные с защитным подноском, женские</w:t>
                  </w:r>
                </w:p>
              </w:tc>
              <w:tc>
                <w:tcPr>
                  <w:tcW w:w="8505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5316B256" w14:textId="475B39AA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Соответствие: ТР ТС 019/2011, ГОСТ 28507-99, ГОСТ Р 12.4.187-97, Р ЕН ИСО 20345-2011.</w:t>
                  </w:r>
                </w:p>
                <w:p w14:paraId="28C47744" w14:textId="77777777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Обувь по половозрастной группе должна быть женской. Размеры обуви должны соответствовать ГОСТ 11373-88.</w:t>
                  </w: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br w:type="page"/>
                    <w:t xml:space="preserve"> </w:t>
                  </w: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br w:type="page"/>
                  </w:r>
                </w:p>
                <w:p w14:paraId="1420465F" w14:textId="77777777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 xml:space="preserve">Защитные свойства: защита от общих производственных загрязнений, от механических воздействий (защита от ударов в носочной части), от пониженных температур для эксплуатации в III климатическом поясе. </w:t>
                  </w:r>
                </w:p>
                <w:p w14:paraId="353855BF" w14:textId="77777777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br w:type="page"/>
                    <w:t>Верх обуви: натуральная кожа.</w:t>
                  </w: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br w:type="page"/>
                    <w:t xml:space="preserve"> </w:t>
                  </w:r>
                </w:p>
                <w:p w14:paraId="4D3E52CF" w14:textId="77777777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 xml:space="preserve">Утеплитель: натуральный мех. </w:t>
                  </w:r>
                </w:p>
                <w:p w14:paraId="6AFBA18B" w14:textId="77777777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br w:type="page"/>
                    <w:t>Подносок: композит ударной прочностью 200 Дж.</w:t>
                  </w: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br w:type="page"/>
                    <w:t xml:space="preserve"> </w:t>
                  </w:r>
                </w:p>
                <w:p w14:paraId="5271433D" w14:textId="77777777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Тип подошвы: двухслойная.</w:t>
                  </w: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br w:type="page"/>
                  </w:r>
                </w:p>
                <w:p w14:paraId="5E2D4ACF" w14:textId="77777777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Подошва: полиуретан/</w:t>
                  </w:r>
                  <w:proofErr w:type="spellStart"/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термополиуретан</w:t>
                  </w:r>
                  <w:proofErr w:type="spellEnd"/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 xml:space="preserve"> (от -35 °C до +120 °C).</w:t>
                  </w: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br w:type="page"/>
                  </w:r>
                </w:p>
                <w:p w14:paraId="0A9BC444" w14:textId="77777777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Метод крепления: литьевой.</w:t>
                  </w: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br w:type="page"/>
                  </w:r>
                </w:p>
                <w:p w14:paraId="14C508BF" w14:textId="77777777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Особенности модели: ботинки с высокими берцами, система шнуровки надежно фиксирует голеностоп.</w:t>
                  </w: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br w:type="page"/>
                  </w:r>
                </w:p>
                <w:p w14:paraId="65ED4906" w14:textId="77777777" w:rsidR="005A1D13" w:rsidRPr="005A1D13" w:rsidRDefault="005A1D13" w:rsidP="005A1D13">
                  <w:pPr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Цвет: черный</w:t>
                  </w: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br w:type="page"/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5B174983" w14:textId="77777777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ж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</w:tcPr>
                <w:p w14:paraId="276C1ABB" w14:textId="224CC25A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пара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2FEEC891" w14:textId="5179F17A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0,0925645</w:t>
                  </w:r>
                </w:p>
              </w:tc>
            </w:tr>
            <w:tr w:rsidR="005A1D13" w:rsidRPr="005A1D13" w14:paraId="5E8B8C42" w14:textId="76912895" w:rsidTr="005A1D13">
              <w:trPr>
                <w:trHeight w:val="831"/>
              </w:trPr>
              <w:tc>
                <w:tcPr>
                  <w:tcW w:w="640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78107E2A" w14:textId="2962B92B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21</w:t>
                  </w:r>
                </w:p>
              </w:tc>
              <w:tc>
                <w:tcPr>
                  <w:tcW w:w="2835" w:type="dxa"/>
                  <w:tcBorders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14:paraId="3FE2E8B8" w14:textId="0EB741EE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Сапоги кожаные утепленные с защитным подноском, мужские</w:t>
                  </w:r>
                </w:p>
              </w:tc>
              <w:tc>
                <w:tcPr>
                  <w:tcW w:w="8505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14:paraId="7F06AD1D" w14:textId="11C01650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Соответствие: ТР ТС 019/2011, ГОСТ 28507-99, ГОСТ Р 12.4.187-97, Р ЕН ИСО 20345-2011.</w:t>
                  </w:r>
                </w:p>
                <w:p w14:paraId="3E2C1C4F" w14:textId="77777777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 xml:space="preserve">Обувь по половозрастной группе должна быть мужской. </w:t>
                  </w:r>
                </w:p>
                <w:p w14:paraId="3D46D665" w14:textId="77777777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Размеры обуви должны соответствовать ГОСТ 11373-88.</w:t>
                  </w: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br w:type="page"/>
                    <w:t xml:space="preserve"> </w:t>
                  </w:r>
                </w:p>
                <w:p w14:paraId="619BB668" w14:textId="77777777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 xml:space="preserve">Защитные свойства: защита от общих производственных загрязнений, от механических воздействий (защита от ударов в носочной части), от пониженных температур для эксплуатации в III климатическом поясе. </w:t>
                  </w:r>
                </w:p>
                <w:p w14:paraId="2DB1AC31" w14:textId="77777777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 xml:space="preserve">Верх обуви: натуральная кожа. </w:t>
                  </w:r>
                </w:p>
                <w:p w14:paraId="1427A9AC" w14:textId="77777777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Утеплитель: натуральный мех.</w:t>
                  </w:r>
                </w:p>
                <w:p w14:paraId="50A4E51B" w14:textId="77777777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 xml:space="preserve">Подносок: композит ударной прочностью 200 Дж. </w:t>
                  </w:r>
                </w:p>
                <w:p w14:paraId="60F60A6F" w14:textId="77777777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 xml:space="preserve">Тип подошвы: двухслойная. </w:t>
                  </w:r>
                </w:p>
                <w:p w14:paraId="59FB250E" w14:textId="77777777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Подошва: полиуретан/</w:t>
                  </w:r>
                  <w:proofErr w:type="spellStart"/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термополиуретан</w:t>
                  </w:r>
                  <w:proofErr w:type="spellEnd"/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 xml:space="preserve"> (от -35 °C до +120 °C). </w:t>
                  </w:r>
                </w:p>
                <w:p w14:paraId="12C97709" w14:textId="77777777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 xml:space="preserve">Метод крепления: литьевой. </w:t>
                  </w:r>
                </w:p>
                <w:p w14:paraId="55E84BCA" w14:textId="77777777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 xml:space="preserve">Особенности модели: регулируемое по ширине голенище. </w:t>
                  </w:r>
                </w:p>
                <w:p w14:paraId="4BB07513" w14:textId="723F440B" w:rsidR="005A1D13" w:rsidRPr="005A1D13" w:rsidRDefault="005A1D13" w:rsidP="005A1D13">
                  <w:pPr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Цвет: черный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14:paraId="4B883AEF" w14:textId="77777777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м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</w:tcPr>
                <w:p w14:paraId="4449C548" w14:textId="2FD8D8C7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пара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14:paraId="39CEC807" w14:textId="4E31C75C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0,0034187</w:t>
                  </w:r>
                </w:p>
              </w:tc>
            </w:tr>
            <w:tr w:rsidR="005A1D13" w:rsidRPr="005A1D13" w14:paraId="2E094770" w14:textId="4CDC7D99" w:rsidTr="006173A5">
              <w:trPr>
                <w:trHeight w:val="264"/>
              </w:trPr>
              <w:tc>
                <w:tcPr>
                  <w:tcW w:w="640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2A90BB3C" w14:textId="4B6679F1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22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14:paraId="79881A34" w14:textId="27691311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Сапоги кожаные утепленные с защитным подноском, женские</w:t>
                  </w:r>
                </w:p>
              </w:tc>
              <w:tc>
                <w:tcPr>
                  <w:tcW w:w="8505" w:type="dxa"/>
                  <w:tcBorders>
                    <w:top w:val="single" w:sz="4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75623F1D" w14:textId="534D43B2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 xml:space="preserve">Соответствие: ТР ТС 019/2011, ГОСТ 28507-99, ГОСТ Р 12.4.187-97, ГОСТ Р ЕН ИСО 20345-2011. </w:t>
                  </w:r>
                </w:p>
                <w:p w14:paraId="551C300C" w14:textId="77777777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 xml:space="preserve">Обувь по половозрастной группе должна быть женской. </w:t>
                  </w:r>
                </w:p>
                <w:p w14:paraId="356C2795" w14:textId="77777777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Размеры обуви должны соответствовать ГОСТ 11373-88.</w:t>
                  </w: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br w:type="page"/>
                  </w:r>
                </w:p>
                <w:p w14:paraId="11375633" w14:textId="77777777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Защитные свойства: защита от общих производственных загрязнений, от механических воздействий (защита от ударов в носочной части), от пониженных температур для эксплуатации в III климатическом поясе.</w:t>
                  </w:r>
                </w:p>
                <w:p w14:paraId="12F2988E" w14:textId="77777777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Верх: натуральная кожа.</w:t>
                  </w:r>
                </w:p>
                <w:p w14:paraId="7FD331A2" w14:textId="77777777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Подкладка: натуральный мех.</w:t>
                  </w:r>
                </w:p>
                <w:p w14:paraId="642420F1" w14:textId="77777777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Подносок: композит ударной прочностью 200 Дж.</w:t>
                  </w:r>
                </w:p>
                <w:p w14:paraId="59109896" w14:textId="77777777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Тип подошвы: двухслойная.</w:t>
                  </w:r>
                </w:p>
                <w:p w14:paraId="6CBAA6EE" w14:textId="77777777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Подошва: полиуретан/</w:t>
                  </w:r>
                  <w:proofErr w:type="spellStart"/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термополиуретан</w:t>
                  </w:r>
                  <w:proofErr w:type="spellEnd"/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 xml:space="preserve"> (от -35 °C до +120 °C).</w:t>
                  </w:r>
                </w:p>
                <w:p w14:paraId="4FA2DCA4" w14:textId="77777777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Метод крепления: литьевой.</w:t>
                  </w:r>
                </w:p>
                <w:p w14:paraId="35F753E0" w14:textId="77777777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 xml:space="preserve">Особенности модели: снегозащитная </w:t>
                  </w:r>
                  <w:proofErr w:type="spellStart"/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кулиска</w:t>
                  </w:r>
                  <w:proofErr w:type="spellEnd"/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 xml:space="preserve">, укрепленный задник. </w:t>
                  </w:r>
                </w:p>
                <w:p w14:paraId="6C59791C" w14:textId="41A04034" w:rsidR="005A1D13" w:rsidRPr="005A1D13" w:rsidRDefault="005A1D13" w:rsidP="005A1D13">
                  <w:pPr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Цвет: черный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3F8824FA" w14:textId="77777777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ж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</w:tcPr>
                <w:p w14:paraId="64FF63C2" w14:textId="1BD4AC11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пара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41CB343E" w14:textId="66B9FFCB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0,0074074</w:t>
                  </w:r>
                </w:p>
              </w:tc>
            </w:tr>
            <w:tr w:rsidR="005A1D13" w:rsidRPr="005A1D13" w14:paraId="25FB3EA7" w14:textId="2BA00A50" w:rsidTr="005A1D13">
              <w:trPr>
                <w:trHeight w:val="1420"/>
              </w:trPr>
              <w:tc>
                <w:tcPr>
                  <w:tcW w:w="640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35065148" w14:textId="3560EBCB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23</w:t>
                  </w:r>
                </w:p>
              </w:tc>
              <w:tc>
                <w:tcPr>
                  <w:tcW w:w="2835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14:paraId="2BC44617" w14:textId="050D3138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Валенки с резиновым низом</w:t>
                  </w:r>
                </w:p>
              </w:tc>
              <w:tc>
                <w:tcPr>
                  <w:tcW w:w="8505" w:type="dxa"/>
                  <w:tcBorders>
                    <w:bottom w:val="single" w:sz="8" w:space="0" w:color="auto"/>
                    <w:right w:val="single" w:sz="8" w:space="0" w:color="auto"/>
                  </w:tcBorders>
                </w:tcPr>
                <w:p w14:paraId="23C1BACC" w14:textId="4F69D7A0" w:rsidR="005A1D13" w:rsidRPr="005A1D13" w:rsidRDefault="005A1D13" w:rsidP="005A1D13">
                  <w:pPr>
                    <w:rPr>
                      <w:rFonts w:ascii="Tahoma" w:hAnsi="Tahoma" w:cs="Tahoma"/>
                      <w:bCs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Соответствие: ТР ТС 017/2011 или ТР ТС 019/2011,</w:t>
                  </w:r>
                  <w:r w:rsidRPr="005A1D1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 xml:space="preserve"> </w:t>
                  </w:r>
                  <w:r w:rsidRPr="005A1D13">
                    <w:rPr>
                      <w:rFonts w:ascii="Tahoma" w:hAnsi="Tahoma" w:cs="Tahoma"/>
                      <w:bCs/>
                      <w:sz w:val="16"/>
                      <w:szCs w:val="16"/>
                    </w:rPr>
                    <w:t>ГОСТ 18724-88.</w:t>
                  </w:r>
                </w:p>
                <w:p w14:paraId="5A27E0CD" w14:textId="77777777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Защитные свойства: защита от пониженных температур.</w:t>
                  </w: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br w:type="page"/>
                    <w:t xml:space="preserve"> </w:t>
                  </w:r>
                </w:p>
                <w:p w14:paraId="46E7F742" w14:textId="77777777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Материал верха: 100% натуральная овечья шерсть.</w:t>
                  </w: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br w:type="page"/>
                    <w:t xml:space="preserve"> </w:t>
                  </w:r>
                </w:p>
                <w:p w14:paraId="43A32480" w14:textId="77777777" w:rsidR="005A1D13" w:rsidRPr="005A1D13" w:rsidRDefault="005A1D13" w:rsidP="005A1D13">
                  <w:pPr>
                    <w:tabs>
                      <w:tab w:val="left" w:pos="8110"/>
                    </w:tabs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Материал подошвы: резина (</w:t>
                  </w:r>
                  <w:proofErr w:type="spellStart"/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маслобензостойкая</w:t>
                  </w:r>
                  <w:proofErr w:type="spellEnd"/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).</w:t>
                  </w: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br w:type="page"/>
                    <w:t xml:space="preserve"> </w:t>
                  </w:r>
                </w:p>
                <w:p w14:paraId="07AE2A79" w14:textId="64BC16F1" w:rsidR="005A1D13" w:rsidRPr="005A1D13" w:rsidRDefault="005A1D13" w:rsidP="005A1D13">
                  <w:pPr>
                    <w:tabs>
                      <w:tab w:val="left" w:pos="8110"/>
                    </w:tabs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Цвет: без требований к цвету</w:t>
                  </w: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br w:type="page"/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3FA0248C" w14:textId="77777777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м/ж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</w:tcPr>
                <w:p w14:paraId="7DA6D85C" w14:textId="6553F814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пара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35B86618" w14:textId="0896F3C1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0,0037583</w:t>
                  </w:r>
                </w:p>
              </w:tc>
            </w:tr>
            <w:tr w:rsidR="005A1D13" w:rsidRPr="005A1D13" w14:paraId="06FABC26" w14:textId="7E31880C" w:rsidTr="005A1D13">
              <w:trPr>
                <w:trHeight w:val="257"/>
              </w:trPr>
              <w:tc>
                <w:tcPr>
                  <w:tcW w:w="640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329F4E28" w14:textId="62428B08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24</w:t>
                  </w:r>
                </w:p>
              </w:tc>
              <w:tc>
                <w:tcPr>
                  <w:tcW w:w="2835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14:paraId="248624EE" w14:textId="77777777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Перчатки с полимерным покрытием морозостойкие с утепляющими вкладышами</w:t>
                  </w:r>
                </w:p>
                <w:p w14:paraId="40A3FA3E" w14:textId="4800E135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</w:p>
              </w:tc>
              <w:tc>
                <w:tcPr>
                  <w:tcW w:w="8505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6DC3E1E8" w14:textId="77777777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Соответствие: ТР ТС 019/2011, ГОСТ 12.4.252-2013</w:t>
                  </w:r>
                </w:p>
                <w:p w14:paraId="0EBE62C4" w14:textId="7C41F56B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Защитные свойства: для защиты от пониженных температур для эксплуатации в III климатическом поясе, механических воздействий (истирания) и общих производственных загрязнений </w:t>
                  </w:r>
                </w:p>
                <w:p w14:paraId="38DFB8D1" w14:textId="41510BE1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Материал: шерсть – 50%, акрил – 50%</w:t>
                  </w:r>
                </w:p>
                <w:p w14:paraId="5C11F09A" w14:textId="4895719F" w:rsidR="005A1D13" w:rsidRPr="005A1D13" w:rsidRDefault="005A1D13" w:rsidP="005A1D13">
                  <w:pPr>
                    <w:widowControl/>
                    <w:shd w:val="clear" w:color="auto" w:fill="FFFFFF"/>
                    <w:autoSpaceDE/>
                    <w:autoSpaceDN/>
                    <w:adjustRightInd/>
                    <w:spacing w:line="270" w:lineRule="atLeast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lastRenderedPageBreak/>
                    <w:t>Материал накладок: кожевенный спилок</w:t>
                  </w:r>
                </w:p>
                <w:p w14:paraId="37482B59" w14:textId="0E71E029" w:rsidR="005A1D13" w:rsidRPr="005A1D13" w:rsidRDefault="005A1D13" w:rsidP="005A1D13">
                  <w:pPr>
                    <w:widowControl/>
                    <w:shd w:val="clear" w:color="auto" w:fill="FFFFFF"/>
                    <w:autoSpaceDE/>
                    <w:autoSpaceDN/>
                    <w:adjustRightInd/>
                    <w:spacing w:line="270" w:lineRule="atLeast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 xml:space="preserve">Утеплитель: </w:t>
                  </w:r>
                  <w:proofErr w:type="spellStart"/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Тинсулейт</w:t>
                  </w:r>
                  <w:proofErr w:type="spellEnd"/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 xml:space="preserve"> 40 г/</w:t>
                  </w:r>
                  <w:proofErr w:type="spellStart"/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кв.м</w:t>
                  </w:r>
                  <w:proofErr w:type="spellEnd"/>
                </w:p>
                <w:p w14:paraId="46222E76" w14:textId="228E400F" w:rsidR="005A1D13" w:rsidRPr="005A1D13" w:rsidRDefault="005A1D13" w:rsidP="005A1D13">
                  <w:pPr>
                    <w:widowControl/>
                    <w:shd w:val="clear" w:color="auto" w:fill="FFFFFF"/>
                    <w:autoSpaceDE/>
                    <w:autoSpaceDN/>
                    <w:adjustRightInd/>
                    <w:spacing w:line="270" w:lineRule="atLeast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 xml:space="preserve">Цвет: серый 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285D45E7" w14:textId="77777777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lastRenderedPageBreak/>
                    <w:t>м/ж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</w:tcPr>
                <w:p w14:paraId="1D4F6B03" w14:textId="60DA55C9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пара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4D3D32B0" w14:textId="2211E0E6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0,2356555</w:t>
                  </w:r>
                </w:p>
              </w:tc>
            </w:tr>
            <w:tr w:rsidR="005A1D13" w:rsidRPr="005A1D13" w14:paraId="228445BB" w14:textId="3FCE6D5E" w:rsidTr="005A1D13">
              <w:trPr>
                <w:trHeight w:val="257"/>
              </w:trPr>
              <w:tc>
                <w:tcPr>
                  <w:tcW w:w="640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7C870069" w14:textId="2DDCAC44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25</w:t>
                  </w:r>
                </w:p>
              </w:tc>
              <w:tc>
                <w:tcPr>
                  <w:tcW w:w="2835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14:paraId="44321566" w14:textId="77777777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Ледоходы</w:t>
                  </w:r>
                </w:p>
                <w:p w14:paraId="6227B7D9" w14:textId="506BB7E8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 xml:space="preserve">(12 шипов на пару) </w:t>
                  </w:r>
                </w:p>
              </w:tc>
              <w:tc>
                <w:tcPr>
                  <w:tcW w:w="8505" w:type="dxa"/>
                  <w:tcBorders>
                    <w:bottom w:val="single" w:sz="8" w:space="0" w:color="auto"/>
                    <w:right w:val="single" w:sz="8" w:space="0" w:color="auto"/>
                  </w:tcBorders>
                </w:tcPr>
                <w:p w14:paraId="0738AF63" w14:textId="64A9DEDA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Защитные свойства: от скольжения на обледенелой поверхности.</w:t>
                  </w:r>
                </w:p>
                <w:p w14:paraId="28C4FBD7" w14:textId="5DEA7934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 xml:space="preserve">Описание конструкции: резиновые противоскользящие насадки на обувь с металлическими шипами. </w:t>
                  </w: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br/>
                    <w:t xml:space="preserve">Фиксация на обуви - на носке и пятке. </w:t>
                  </w: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br/>
                    <w:t xml:space="preserve">Материал: резина - 100%. </w:t>
                  </w: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br/>
                    <w:t xml:space="preserve">Материал шипов - алюминиевый сплав (Д16Т) со вставками из карбида вольфрама ВК8 (карбид вольфрама - 92%, кобальт - 8%). </w:t>
                  </w: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br/>
                    <w:t xml:space="preserve">Шипы гальванизированные. </w:t>
                  </w: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br/>
                    <w:t xml:space="preserve">Диаметр рабочей части шипа – 2 - 3 мм. Количество шипов - по 6 шипов на каждом ледоходе (12 шипов на пару).  </w:t>
                  </w: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br/>
                    <w:t xml:space="preserve">Форма шипа: цилиндрические с двумя фланцами с победитовой вставкой. Расположение шипов - 6 шипов по периметру передней части подошвы. Наличие язычка для удобства надевания ледоходов. </w:t>
                  </w: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br/>
                    <w:t xml:space="preserve">Размер универсальный. </w:t>
                  </w: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br/>
                    <w:t>Цвет черный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27FE322F" w14:textId="7F041D0A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м/ж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</w:tcPr>
                <w:p w14:paraId="5DD80F10" w14:textId="06622993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пара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6D468A69" w14:textId="22ED8A5C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0,0081931</w:t>
                  </w:r>
                </w:p>
              </w:tc>
            </w:tr>
            <w:tr w:rsidR="005A1D13" w:rsidRPr="005A1D13" w14:paraId="0A69A52A" w14:textId="4638C120" w:rsidTr="005A1D13">
              <w:trPr>
                <w:trHeight w:val="257"/>
              </w:trPr>
              <w:tc>
                <w:tcPr>
                  <w:tcW w:w="640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2D7831E5" w14:textId="24AD273B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26</w:t>
                  </w:r>
                </w:p>
              </w:tc>
              <w:tc>
                <w:tcPr>
                  <w:tcW w:w="2835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14:paraId="3EEA3E2B" w14:textId="77777777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 xml:space="preserve">Ледоходы </w:t>
                  </w:r>
                </w:p>
                <w:p w14:paraId="771EF0C2" w14:textId="3B5FD6A1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 xml:space="preserve">(16 шипов на пару) </w:t>
                  </w:r>
                </w:p>
              </w:tc>
              <w:tc>
                <w:tcPr>
                  <w:tcW w:w="8505" w:type="dxa"/>
                  <w:tcBorders>
                    <w:bottom w:val="single" w:sz="8" w:space="0" w:color="auto"/>
                    <w:right w:val="single" w:sz="8" w:space="0" w:color="auto"/>
                  </w:tcBorders>
                </w:tcPr>
                <w:p w14:paraId="7907491F" w14:textId="66B9C49D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 xml:space="preserve">Защитные свойства: от скольжения на обледенелой поверхности. </w:t>
                  </w: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br/>
                    <w:t xml:space="preserve">Описание конструкции: резиновые противоскользящие насадки на обувь с металлическими шипами. </w:t>
                  </w: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br/>
                    <w:t xml:space="preserve">Фиксация на обуви - на носке и пятке. </w:t>
                  </w: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br/>
                    <w:t xml:space="preserve">Материал: резина - 100%. </w:t>
                  </w: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br/>
                    <w:t xml:space="preserve">Материал шипов - алюминиевый сплав (Д16Т) со вставками из карбида вольфрама ВК8 (карбид вольфрама - 92%, кобальт - 8%). </w:t>
                  </w: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br/>
                    <w:t xml:space="preserve">Шипы гальванизированные. </w:t>
                  </w: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br/>
                    <w:t xml:space="preserve">Диаметр рабочей части шипа – 2 - 3 мм. Количество шипов - по 8 шипов на каждом ледоходе 16 шипов на пару).  </w:t>
                  </w: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br/>
                    <w:t xml:space="preserve">Форма шипа: цилиндрические с двумя фланцами с победитовой вставкой.   Расположение шипов - 6 шипов по периметру передней части подошвы, 2 шипа в области пятки. </w:t>
                  </w: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br/>
                    <w:t xml:space="preserve">Наличие язычков спереди и сзади для удобства надевания ледоходов. </w:t>
                  </w: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br/>
                    <w:t xml:space="preserve">Размер универсальный. </w:t>
                  </w: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br/>
                    <w:t>Цвет черный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278D13D6" w14:textId="70866FBA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м/ж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</w:tcPr>
                <w:p w14:paraId="6A3ED008" w14:textId="306ED008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пара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0A55C085" w14:textId="0DE1A4BF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0,0102621</w:t>
                  </w:r>
                </w:p>
              </w:tc>
            </w:tr>
            <w:tr w:rsidR="005A1D13" w:rsidRPr="005A1D13" w14:paraId="2347ACF6" w14:textId="16C76445" w:rsidTr="005A1D13">
              <w:trPr>
                <w:trHeight w:val="257"/>
              </w:trPr>
              <w:tc>
                <w:tcPr>
                  <w:tcW w:w="640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7FBE2F7B" w14:textId="7DA64303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  <w:lang w:val="en-US"/>
                    </w:rPr>
                  </w:pPr>
                  <w:r w:rsidRPr="005A1D13">
                    <w:rPr>
                      <w:rFonts w:ascii="Tahoma" w:hAnsi="Tahoma" w:cs="Tahoma"/>
                      <w:b/>
                      <w:bCs/>
                      <w:sz w:val="16"/>
                      <w:szCs w:val="16"/>
                      <w:lang w:val="en-US"/>
                    </w:rPr>
                    <w:t>27</w:t>
                  </w:r>
                </w:p>
              </w:tc>
              <w:tc>
                <w:tcPr>
                  <w:tcW w:w="2835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14:paraId="5ADD544F" w14:textId="77777777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 xml:space="preserve">Ледоходы </w:t>
                  </w:r>
                </w:p>
                <w:p w14:paraId="3E307659" w14:textId="77F8494A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(тип «каблук»)</w:t>
                  </w:r>
                </w:p>
              </w:tc>
              <w:tc>
                <w:tcPr>
                  <w:tcW w:w="8505" w:type="dxa"/>
                  <w:tcBorders>
                    <w:bottom w:val="single" w:sz="8" w:space="0" w:color="auto"/>
                    <w:right w:val="single" w:sz="8" w:space="0" w:color="auto"/>
                  </w:tcBorders>
                </w:tcPr>
                <w:p w14:paraId="64390720" w14:textId="0B209FFC" w:rsidR="005A1D13" w:rsidRPr="005A1D13" w:rsidRDefault="005A1D13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 xml:space="preserve">Защитные свойства: от скольжения на обледенелой поверхности. </w:t>
                  </w: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br/>
                    <w:t>Описание конструкции: насадка на обувь типа «каблук»</w:t>
                  </w: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br/>
                    <w:t>Фиксация на обуви – ременная лента с застежкой –липучкой на подъеме обуви.</w:t>
                  </w: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br/>
                    <w:t xml:space="preserve">Регулируемая полнота пяточной зоны при помощи переставляемых </w:t>
                  </w:r>
                  <w:proofErr w:type="spellStart"/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скрепителей</w:t>
                  </w:r>
                  <w:proofErr w:type="spellEnd"/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.</w:t>
                  </w: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br/>
                    <w:t>Материал основы: термоэластопласт</w:t>
                  </w: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br/>
                    <w:t xml:space="preserve">Материал шипов - алюминиевый сплав (Д16Т) со вставками из карбида вольфрама ВК8 (карбид вольфрама - 92%, кобальт - 8%). </w:t>
                  </w: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br/>
                    <w:t xml:space="preserve">Шипы гальванизированные. </w:t>
                  </w: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br/>
                    <w:t xml:space="preserve">Форма шипа: цилиндрические с одним фланцем с победитовой вставкой. Диаметр рабочей части шипа – 2 - 3 мм. </w:t>
                  </w: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br/>
                    <w:t xml:space="preserve">Количество шипов - по 5 шипов на каждом ледоходе (10 шипов на пару).  </w:t>
                  </w: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br/>
                    <w:t xml:space="preserve">Расположение шипов - 5 шипов в области пятки. </w:t>
                  </w: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br/>
                    <w:t xml:space="preserve">Размер универсальный. </w:t>
                  </w: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br/>
                    <w:t>Цвет черный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7AD34BCF" w14:textId="59047669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5A1D13">
                    <w:rPr>
                      <w:rFonts w:ascii="Tahoma" w:hAnsi="Tahoma" w:cs="Tahoma"/>
                      <w:sz w:val="16"/>
                      <w:szCs w:val="16"/>
                    </w:rPr>
                    <w:t>м/ж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</w:tcPr>
                <w:p w14:paraId="171047B4" w14:textId="0B9D1D10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пара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7A5E5626" w14:textId="2479E524" w:rsidR="005A1D13" w:rsidRPr="005A1D13" w:rsidRDefault="005A1D13" w:rsidP="005A1D13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0,0166262</w:t>
                  </w:r>
                </w:p>
              </w:tc>
            </w:tr>
          </w:tbl>
          <w:p w14:paraId="3827C177" w14:textId="77777777" w:rsidR="00C83174" w:rsidRPr="005A1D13" w:rsidRDefault="00C83174" w:rsidP="00073427">
            <w:pPr>
              <w:jc w:val="center"/>
              <w:rPr>
                <w:rFonts w:ascii="Tahoma" w:hAnsi="Tahoma" w:cs="Tahoma"/>
              </w:rPr>
            </w:pPr>
          </w:p>
        </w:tc>
      </w:tr>
    </w:tbl>
    <w:p w14:paraId="6F2B2B04" w14:textId="77777777" w:rsidR="00C83174" w:rsidRPr="005A1D13" w:rsidRDefault="00C83174" w:rsidP="00C83174">
      <w:pPr>
        <w:rPr>
          <w:rFonts w:ascii="Tahoma" w:hAnsi="Tahoma" w:cs="Tahoma"/>
          <w:vanish/>
        </w:rPr>
      </w:pPr>
    </w:p>
    <w:p w14:paraId="0F5B6728" w14:textId="77777777" w:rsidR="00C83174" w:rsidRPr="005A1D13" w:rsidRDefault="00C83174" w:rsidP="00C83174">
      <w:pPr>
        <w:rPr>
          <w:rFonts w:ascii="Tahoma" w:hAnsi="Tahoma" w:cs="Tahoma"/>
        </w:rPr>
      </w:pPr>
    </w:p>
    <w:p w14:paraId="5F39C121" w14:textId="77777777" w:rsidR="008C2C4E" w:rsidRPr="005A1D13" w:rsidRDefault="008C2C4E" w:rsidP="008C2C4E">
      <w:pPr>
        <w:tabs>
          <w:tab w:val="left" w:pos="2160"/>
        </w:tabs>
        <w:ind w:right="113" w:firstLine="567"/>
        <w:jc w:val="center"/>
        <w:rPr>
          <w:rFonts w:ascii="Tahoma" w:hAnsi="Tahoma" w:cs="Tahoma"/>
          <w:b/>
        </w:rPr>
      </w:pPr>
    </w:p>
    <w:p w14:paraId="0F3F24BB" w14:textId="007B9469" w:rsidR="008C2C4E" w:rsidRPr="005A1D13" w:rsidRDefault="008C2C4E" w:rsidP="008C2C4E">
      <w:pPr>
        <w:tabs>
          <w:tab w:val="left" w:pos="2160"/>
        </w:tabs>
        <w:ind w:right="113" w:firstLine="567"/>
        <w:rPr>
          <w:rFonts w:ascii="Tahoma" w:hAnsi="Tahoma" w:cs="Tahoma"/>
          <w:b/>
        </w:rPr>
      </w:pPr>
      <w:r w:rsidRPr="005A1D13">
        <w:rPr>
          <w:rFonts w:ascii="Tahoma" w:hAnsi="Tahoma" w:cs="Tahoma"/>
          <w:b/>
        </w:rPr>
        <w:t>3.2. Место (адреса) поставки, перечень и реквизиты Грузополучателей</w:t>
      </w:r>
    </w:p>
    <w:tbl>
      <w:tblPr>
        <w:tblW w:w="1559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42"/>
        <w:gridCol w:w="992"/>
        <w:gridCol w:w="5353"/>
        <w:gridCol w:w="1310"/>
        <w:gridCol w:w="7621"/>
        <w:gridCol w:w="175"/>
      </w:tblGrid>
      <w:tr w:rsidR="005A1D13" w:rsidRPr="005A1D13" w14:paraId="406DDE4E" w14:textId="77777777" w:rsidTr="005A1D13">
        <w:trPr>
          <w:gridBefore w:val="1"/>
          <w:wBefore w:w="142" w:type="dxa"/>
          <w:trHeight w:val="780"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0D030" w14:textId="77777777" w:rsidR="008C2C4E" w:rsidRPr="005A1D13" w:rsidRDefault="008C2C4E" w:rsidP="00963B4E">
            <w:pPr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5A1D13">
              <w:rPr>
                <w:rFonts w:ascii="Tahoma" w:eastAsia="Times New Roman" w:hAnsi="Tahoma" w:cs="Tahoma"/>
                <w:b/>
                <w:sz w:val="16"/>
                <w:szCs w:val="16"/>
              </w:rPr>
              <w:t>№ п/п</w:t>
            </w:r>
          </w:p>
        </w:tc>
        <w:tc>
          <w:tcPr>
            <w:tcW w:w="66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F6207" w14:textId="77777777" w:rsidR="008C2C4E" w:rsidRPr="005A1D13" w:rsidRDefault="008C2C4E" w:rsidP="00963B4E">
            <w:pPr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5A1D13">
              <w:rPr>
                <w:rFonts w:ascii="Tahoma" w:hAnsi="Tahoma" w:cs="Tahoma"/>
                <w:b/>
                <w:sz w:val="16"/>
                <w:szCs w:val="16"/>
              </w:rPr>
              <w:t>Место (а</w:t>
            </w:r>
            <w:r w:rsidRPr="005A1D13">
              <w:rPr>
                <w:rFonts w:ascii="Tahoma" w:eastAsia="Times New Roman" w:hAnsi="Tahoma" w:cs="Tahoma"/>
                <w:b/>
                <w:sz w:val="16"/>
                <w:szCs w:val="16"/>
              </w:rPr>
              <w:t>дрес</w:t>
            </w:r>
            <w:r w:rsidRPr="005A1D13">
              <w:rPr>
                <w:rFonts w:ascii="Tahoma" w:hAnsi="Tahoma" w:cs="Tahoma"/>
                <w:b/>
                <w:sz w:val="16"/>
                <w:szCs w:val="16"/>
              </w:rPr>
              <w:t>)</w:t>
            </w:r>
            <w:r w:rsidRPr="005A1D13">
              <w:rPr>
                <w:rFonts w:ascii="Tahoma" w:eastAsia="Times New Roman" w:hAnsi="Tahoma" w:cs="Tahoma"/>
                <w:b/>
                <w:sz w:val="16"/>
                <w:szCs w:val="16"/>
              </w:rPr>
              <w:t xml:space="preserve"> поставки</w:t>
            </w:r>
          </w:p>
        </w:tc>
        <w:tc>
          <w:tcPr>
            <w:tcW w:w="77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90A745" w14:textId="77777777" w:rsidR="008C2C4E" w:rsidRPr="005A1D13" w:rsidRDefault="008C2C4E" w:rsidP="00963B4E">
            <w:pPr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5A1D13">
              <w:rPr>
                <w:rFonts w:ascii="Tahoma" w:eastAsia="Times New Roman" w:hAnsi="Tahoma" w:cs="Tahoma"/>
                <w:b/>
                <w:sz w:val="16"/>
                <w:szCs w:val="16"/>
              </w:rPr>
              <w:t>Реквизиты Грузополучателя для оформления счетов-фактур, товарных накладных (форма ТОРГ-12)/УПД</w:t>
            </w:r>
          </w:p>
        </w:tc>
      </w:tr>
      <w:tr w:rsidR="005A1D13" w:rsidRPr="005A1D13" w14:paraId="729A1AE9" w14:textId="77777777" w:rsidTr="005A1D13">
        <w:trPr>
          <w:gridBefore w:val="1"/>
          <w:wBefore w:w="142" w:type="dxa"/>
          <w:trHeight w:val="408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620D0" w14:textId="77777777" w:rsidR="008C2C4E" w:rsidRPr="005A1D13" w:rsidRDefault="008C2C4E" w:rsidP="00963B4E">
            <w:pPr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66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5BA87" w14:textId="77777777" w:rsidR="008C2C4E" w:rsidRPr="005A1D13" w:rsidRDefault="008C2C4E" w:rsidP="00963B4E">
            <w:pPr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77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1CD9E" w14:textId="77777777" w:rsidR="008C2C4E" w:rsidRPr="005A1D13" w:rsidRDefault="008C2C4E" w:rsidP="00963B4E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5A1D13" w:rsidRPr="005A1D13" w14:paraId="53460639" w14:textId="77777777" w:rsidTr="005A1D13">
        <w:trPr>
          <w:gridBefore w:val="1"/>
          <w:wBefore w:w="142" w:type="dxa"/>
          <w:trHeight w:val="744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747DF" w14:textId="77777777" w:rsidR="008C2C4E" w:rsidRPr="005A1D13" w:rsidRDefault="008C2C4E" w:rsidP="00963B4E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lastRenderedPageBreak/>
              <w:t>1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CE6CA" w14:textId="77777777" w:rsidR="008C2C4E" w:rsidRPr="005A1D13" w:rsidRDefault="008C2C4E" w:rsidP="00963B4E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t xml:space="preserve">Владимирский филиал  АО «ЭнергосбыТ Плюс», </w:t>
            </w:r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br/>
              <w:t>г. Владимир, ул. Батурина, д. 30</w:t>
            </w:r>
          </w:p>
        </w:tc>
        <w:tc>
          <w:tcPr>
            <w:tcW w:w="7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0EB6BC" w14:textId="77777777" w:rsidR="008C2C4E" w:rsidRPr="005A1D13" w:rsidRDefault="008C2C4E" w:rsidP="00963B4E">
            <w:pPr>
              <w:tabs>
                <w:tab w:val="left" w:pos="1240"/>
              </w:tabs>
              <w:rPr>
                <w:rFonts w:ascii="Tahoma" w:eastAsia="Times New Roman" w:hAnsi="Tahoma" w:cs="Tahoma"/>
                <w:sz w:val="16"/>
                <w:szCs w:val="16"/>
              </w:rPr>
            </w:pPr>
            <w:r w:rsidRPr="005A1D13">
              <w:rPr>
                <w:rFonts w:ascii="Tahoma" w:hAnsi="Tahoma" w:cs="Tahoma"/>
                <w:sz w:val="16"/>
                <w:szCs w:val="16"/>
              </w:rPr>
              <w:t>Владимирский филиал</w:t>
            </w:r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t xml:space="preserve"> АО «ЭнергосбыТ Плюс»,</w:t>
            </w:r>
          </w:p>
          <w:p w14:paraId="2D8544F5" w14:textId="77777777" w:rsidR="008C2C4E" w:rsidRPr="005A1D13" w:rsidRDefault="008C2C4E" w:rsidP="00963B4E">
            <w:pPr>
              <w:tabs>
                <w:tab w:val="left" w:pos="1240"/>
              </w:tabs>
              <w:rPr>
                <w:rFonts w:ascii="Tahoma" w:eastAsia="Times New Roman" w:hAnsi="Tahoma" w:cs="Tahoma"/>
                <w:sz w:val="16"/>
                <w:szCs w:val="16"/>
              </w:rPr>
            </w:pPr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t>ИНН 5612042824, КПП 332843001</w:t>
            </w:r>
          </w:p>
          <w:p w14:paraId="6CB32BD1" w14:textId="77777777" w:rsidR="008C2C4E" w:rsidRPr="005A1D13" w:rsidRDefault="008C2C4E" w:rsidP="00963B4E">
            <w:pPr>
              <w:rPr>
                <w:rFonts w:ascii="Tahoma" w:eastAsiaTheme="minorHAnsi" w:hAnsi="Tahoma" w:cs="Tahoma"/>
                <w:sz w:val="16"/>
                <w:szCs w:val="16"/>
              </w:rPr>
            </w:pPr>
            <w:r w:rsidRPr="005A1D13">
              <w:rPr>
                <w:rFonts w:ascii="Tahoma" w:eastAsiaTheme="minorHAnsi" w:hAnsi="Tahoma" w:cs="Tahoma"/>
                <w:sz w:val="16"/>
                <w:szCs w:val="16"/>
              </w:rPr>
              <w:t>600017, Владимирская область, г. Владимир, ул. Батурина, д. 30</w:t>
            </w:r>
          </w:p>
          <w:p w14:paraId="30A4CF56" w14:textId="77777777" w:rsidR="008C2C4E" w:rsidRPr="005A1D13" w:rsidRDefault="008C2C4E" w:rsidP="00963B4E">
            <w:pPr>
              <w:tabs>
                <w:tab w:val="left" w:pos="1240"/>
              </w:tabs>
              <w:rPr>
                <w:rFonts w:ascii="Tahoma" w:eastAsia="Times New Roman" w:hAnsi="Tahoma" w:cs="Tahoma"/>
                <w:sz w:val="16"/>
                <w:szCs w:val="16"/>
              </w:rPr>
            </w:pPr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t>Банк отделение №8611 ПАО «Сбербанк России»</w:t>
            </w:r>
          </w:p>
          <w:p w14:paraId="3DB2EAFD" w14:textId="77777777" w:rsidR="008C2C4E" w:rsidRPr="005A1D13" w:rsidRDefault="008C2C4E" w:rsidP="00963B4E">
            <w:pPr>
              <w:tabs>
                <w:tab w:val="left" w:pos="1240"/>
              </w:tabs>
              <w:rPr>
                <w:rFonts w:ascii="Tahoma" w:eastAsia="Times New Roman" w:hAnsi="Tahoma" w:cs="Tahoma"/>
                <w:sz w:val="16"/>
                <w:szCs w:val="16"/>
              </w:rPr>
            </w:pPr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t>Расчетный счет 40702810610000003044</w:t>
            </w:r>
          </w:p>
          <w:p w14:paraId="20896DCD" w14:textId="231BFBA8" w:rsidR="008C2C4E" w:rsidRPr="005A1D13" w:rsidRDefault="008C2C4E" w:rsidP="005A1D13">
            <w:pPr>
              <w:tabs>
                <w:tab w:val="left" w:pos="1240"/>
              </w:tabs>
              <w:rPr>
                <w:rFonts w:ascii="Tahoma" w:eastAsia="Times New Roman" w:hAnsi="Tahoma" w:cs="Tahoma"/>
                <w:sz w:val="16"/>
                <w:szCs w:val="16"/>
              </w:rPr>
            </w:pPr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t>Корреспондентский счет 30101810000000000602, БИК 041708602</w:t>
            </w:r>
          </w:p>
        </w:tc>
      </w:tr>
      <w:tr w:rsidR="005A1D13" w:rsidRPr="005A1D13" w14:paraId="3ABEE49C" w14:textId="77777777" w:rsidTr="005A1D13">
        <w:trPr>
          <w:gridBefore w:val="1"/>
          <w:wBefore w:w="142" w:type="dxa"/>
          <w:trHeight w:val="684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98DC0" w14:textId="77777777" w:rsidR="008C2C4E" w:rsidRPr="005A1D13" w:rsidRDefault="008C2C4E" w:rsidP="00963B4E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t>2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FDECF" w14:textId="77777777" w:rsidR="008C2C4E" w:rsidRPr="005A1D13" w:rsidRDefault="008C2C4E" w:rsidP="00963B4E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t xml:space="preserve">Марий Эл и Чувашии филиал  АО «ЭнергосбыТ Плюс», </w:t>
            </w:r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br/>
              <w:t>г. Чебоксары, ул.  К. Маркса дом 52, 7 этаж</w:t>
            </w:r>
          </w:p>
        </w:tc>
        <w:tc>
          <w:tcPr>
            <w:tcW w:w="7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C37FCB" w14:textId="77777777" w:rsidR="008C2C4E" w:rsidRPr="005A1D13" w:rsidRDefault="008C2C4E" w:rsidP="00963B4E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t>Марий Эл и Чувашии филиал АО «ЭнергосбыТ Плюс»,</w:t>
            </w:r>
          </w:p>
          <w:p w14:paraId="190A6B5C" w14:textId="77777777" w:rsidR="008C2C4E" w:rsidRPr="005A1D13" w:rsidRDefault="008C2C4E" w:rsidP="00963B4E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t>ИНН 5612042824, КПП 213043001</w:t>
            </w:r>
          </w:p>
          <w:p w14:paraId="3FC56F61" w14:textId="77777777" w:rsidR="008C2C4E" w:rsidRPr="005A1D13" w:rsidRDefault="008C2C4E" w:rsidP="00963B4E">
            <w:pPr>
              <w:rPr>
                <w:rFonts w:ascii="Tahoma" w:eastAsiaTheme="minorHAnsi" w:hAnsi="Tahoma" w:cs="Tahoma"/>
                <w:sz w:val="16"/>
                <w:szCs w:val="16"/>
              </w:rPr>
            </w:pPr>
            <w:r w:rsidRPr="005A1D13">
              <w:rPr>
                <w:rFonts w:ascii="Tahoma" w:eastAsiaTheme="minorHAnsi" w:hAnsi="Tahoma" w:cs="Tahoma"/>
                <w:sz w:val="16"/>
                <w:szCs w:val="16"/>
              </w:rPr>
              <w:t>428000, Чувашская республика - Чувашия, г. Чебоксары, ул. К. Маркса, д. 52</w:t>
            </w:r>
          </w:p>
          <w:p w14:paraId="144EB69B" w14:textId="77777777" w:rsidR="008C2C4E" w:rsidRPr="005A1D13" w:rsidRDefault="008C2C4E" w:rsidP="00963B4E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5A1D13">
              <w:rPr>
                <w:rFonts w:ascii="Tahoma" w:hAnsi="Tahoma" w:cs="Tahoma"/>
                <w:sz w:val="16"/>
                <w:szCs w:val="16"/>
              </w:rPr>
              <w:t>Банк</w:t>
            </w:r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t xml:space="preserve"> Отделение №8613 ПАО «Сбербанк </w:t>
            </w:r>
            <w:proofErr w:type="gramStart"/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t>России»  г.</w:t>
            </w:r>
            <w:proofErr w:type="gramEnd"/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t xml:space="preserve"> Чебоксары</w:t>
            </w:r>
          </w:p>
          <w:p w14:paraId="2AC00E09" w14:textId="77777777" w:rsidR="008C2C4E" w:rsidRPr="005A1D13" w:rsidRDefault="008C2C4E" w:rsidP="00963B4E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t>Расчетный счет 40702810275000001493</w:t>
            </w:r>
          </w:p>
          <w:p w14:paraId="53889B69" w14:textId="03921A00" w:rsidR="008C2C4E" w:rsidRPr="005A1D13" w:rsidRDefault="008C2C4E" w:rsidP="005A1D13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t>Корреспондентский счет 30101810300000000609, БИК 049706609</w:t>
            </w:r>
          </w:p>
        </w:tc>
      </w:tr>
      <w:tr w:rsidR="005A1D13" w:rsidRPr="005A1D13" w14:paraId="4A7C66B4" w14:textId="77777777" w:rsidTr="005A1D13">
        <w:trPr>
          <w:gridBefore w:val="1"/>
          <w:wBefore w:w="142" w:type="dxa"/>
          <w:trHeight w:val="684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509DD" w14:textId="77777777" w:rsidR="008C2C4E" w:rsidRPr="005A1D13" w:rsidRDefault="008C2C4E" w:rsidP="00963B4E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t>3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85149" w14:textId="6537D91E" w:rsidR="008C2C4E" w:rsidRPr="005A1D13" w:rsidRDefault="008C2C4E" w:rsidP="00963B4E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t xml:space="preserve">Ульяновский филиал АО «ЭнергосбыТ Плюс»,               </w:t>
            </w:r>
            <w:r w:rsidR="004345E0" w:rsidRPr="005A1D13">
              <w:rPr>
                <w:rFonts w:ascii="Tahoma" w:eastAsia="Times New Roman" w:hAnsi="Tahoma" w:cs="Tahoma"/>
                <w:sz w:val="16"/>
                <w:szCs w:val="16"/>
              </w:rPr>
              <w:br/>
            </w:r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t>г. Ульяновск, ул. Промышленная, д.5</w:t>
            </w:r>
          </w:p>
        </w:tc>
        <w:tc>
          <w:tcPr>
            <w:tcW w:w="7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030383" w14:textId="77777777" w:rsidR="008C2C4E" w:rsidRPr="005A1D13" w:rsidRDefault="008C2C4E" w:rsidP="00963B4E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5A1D13">
              <w:rPr>
                <w:rFonts w:ascii="Tahoma" w:hAnsi="Tahoma" w:cs="Tahoma"/>
                <w:sz w:val="16"/>
                <w:szCs w:val="16"/>
              </w:rPr>
              <w:t xml:space="preserve">Ульяновский филиал </w:t>
            </w:r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t>АО «ЭнергосбыТ Плюс»,</w:t>
            </w:r>
          </w:p>
          <w:p w14:paraId="00AA6F98" w14:textId="77777777" w:rsidR="008C2C4E" w:rsidRPr="005A1D13" w:rsidRDefault="008C2C4E" w:rsidP="00963B4E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t>ИНН 5612042824, КПП 732743001</w:t>
            </w:r>
          </w:p>
          <w:p w14:paraId="2587BF46" w14:textId="77777777" w:rsidR="008C2C4E" w:rsidRPr="005A1D13" w:rsidRDefault="008C2C4E" w:rsidP="00963B4E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t>432045, Ульяновская область, г. Ульяновск, ул. Промышленная, д.5</w:t>
            </w:r>
          </w:p>
          <w:p w14:paraId="63C1A03B" w14:textId="77777777" w:rsidR="008C2C4E" w:rsidRPr="005A1D13" w:rsidRDefault="008C2C4E" w:rsidP="00963B4E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5A1D13">
              <w:rPr>
                <w:rFonts w:ascii="Tahoma" w:hAnsi="Tahoma" w:cs="Tahoma"/>
                <w:sz w:val="16"/>
                <w:szCs w:val="16"/>
              </w:rPr>
              <w:t xml:space="preserve">Банк </w:t>
            </w:r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t>Ульяновское отделение № 8588 ПАО «Сбербанк России», г. Ульяновск</w:t>
            </w:r>
          </w:p>
          <w:p w14:paraId="162CE32F" w14:textId="77777777" w:rsidR="008C2C4E" w:rsidRPr="005A1D13" w:rsidRDefault="008C2C4E" w:rsidP="00963B4E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t>Расчетный счет 40702810069000000119 Корреспондентский счет 30101810000000000602,</w:t>
            </w:r>
          </w:p>
          <w:p w14:paraId="53143D31" w14:textId="77777777" w:rsidR="008C2C4E" w:rsidRPr="005A1D13" w:rsidRDefault="008C2C4E" w:rsidP="00963B4E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t>БИК 047308602</w:t>
            </w:r>
          </w:p>
        </w:tc>
      </w:tr>
      <w:tr w:rsidR="005A1D13" w:rsidRPr="005A1D13" w14:paraId="2EF1BE7F" w14:textId="77777777" w:rsidTr="005A1D13">
        <w:trPr>
          <w:gridBefore w:val="1"/>
          <w:wBefore w:w="142" w:type="dxa"/>
          <w:trHeight w:val="708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CE26E" w14:textId="77777777" w:rsidR="008C2C4E" w:rsidRPr="005A1D13" w:rsidRDefault="008C2C4E" w:rsidP="00963B4E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t>4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76409" w14:textId="77777777" w:rsidR="008C2C4E" w:rsidRPr="005A1D13" w:rsidRDefault="008C2C4E" w:rsidP="00963B4E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t xml:space="preserve">Пензенский филиал АО «ЭнергосбыТ Плюс», </w:t>
            </w:r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br/>
              <w:t>г. Пенза, ул. Гагарина, д. 11 А</w:t>
            </w:r>
          </w:p>
        </w:tc>
        <w:tc>
          <w:tcPr>
            <w:tcW w:w="7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959172" w14:textId="77777777" w:rsidR="008C2C4E" w:rsidRPr="005A1D13" w:rsidRDefault="008C2C4E" w:rsidP="00963B4E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t>Пензенский филиал АО «ЭнергосбыТ Плюс»,</w:t>
            </w:r>
          </w:p>
          <w:p w14:paraId="29F9BD00" w14:textId="77777777" w:rsidR="008C2C4E" w:rsidRPr="005A1D13" w:rsidRDefault="008C2C4E" w:rsidP="00963B4E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t>ИНН 5612042824, КПП 583543001</w:t>
            </w:r>
          </w:p>
          <w:p w14:paraId="6CD462C4" w14:textId="77777777" w:rsidR="008C2C4E" w:rsidRPr="005A1D13" w:rsidRDefault="008C2C4E" w:rsidP="00963B4E">
            <w:pPr>
              <w:rPr>
                <w:rFonts w:ascii="Tahoma" w:eastAsiaTheme="minorHAnsi" w:hAnsi="Tahoma" w:cs="Tahoma"/>
                <w:sz w:val="16"/>
                <w:szCs w:val="16"/>
              </w:rPr>
            </w:pPr>
            <w:r w:rsidRPr="005A1D13">
              <w:rPr>
                <w:rFonts w:ascii="Tahoma" w:eastAsiaTheme="minorHAnsi" w:hAnsi="Tahoma" w:cs="Tahoma"/>
                <w:sz w:val="16"/>
                <w:szCs w:val="16"/>
              </w:rPr>
              <w:t>440039, Пензенская область, г. Пенза, ул. Гагарина, д. 11а, этаж 1</w:t>
            </w:r>
          </w:p>
          <w:p w14:paraId="2ADDFB21" w14:textId="77777777" w:rsidR="008C2C4E" w:rsidRPr="005A1D13" w:rsidRDefault="008C2C4E" w:rsidP="00963B4E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5A1D13">
              <w:rPr>
                <w:rFonts w:ascii="Tahoma" w:hAnsi="Tahoma" w:cs="Tahoma"/>
                <w:sz w:val="16"/>
                <w:szCs w:val="16"/>
              </w:rPr>
              <w:t xml:space="preserve">Банк </w:t>
            </w:r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t>Отделени</w:t>
            </w:r>
            <w:r w:rsidRPr="005A1D13">
              <w:rPr>
                <w:rFonts w:ascii="Tahoma" w:hAnsi="Tahoma" w:cs="Tahoma"/>
                <w:sz w:val="16"/>
                <w:szCs w:val="16"/>
              </w:rPr>
              <w:t xml:space="preserve">е № 8624 ПАО «Сбербанк России» </w:t>
            </w:r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t>г. Пенза</w:t>
            </w:r>
          </w:p>
          <w:p w14:paraId="20F7F9A1" w14:textId="77777777" w:rsidR="008C2C4E" w:rsidRPr="005A1D13" w:rsidRDefault="008C2C4E" w:rsidP="00963B4E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t>Расчетный счет 40702810448000017190</w:t>
            </w:r>
          </w:p>
          <w:p w14:paraId="307C6314" w14:textId="63759CA3" w:rsidR="008C2C4E" w:rsidRPr="005A1D13" w:rsidRDefault="008C2C4E" w:rsidP="005A1D13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t>Корреспондентский счет 30101810000000000635,</w:t>
            </w:r>
            <w:r w:rsidR="005A1D13" w:rsidRPr="005A1D13">
              <w:rPr>
                <w:rFonts w:ascii="Tahoma" w:eastAsia="Times New Roman" w:hAnsi="Tahoma" w:cs="Tahoma"/>
                <w:sz w:val="16"/>
                <w:szCs w:val="16"/>
              </w:rPr>
              <w:t xml:space="preserve"> </w:t>
            </w:r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t>БИК 045655635</w:t>
            </w:r>
          </w:p>
        </w:tc>
      </w:tr>
      <w:tr w:rsidR="005A1D13" w:rsidRPr="005A1D13" w14:paraId="07409279" w14:textId="77777777" w:rsidTr="005A1D13">
        <w:trPr>
          <w:gridBefore w:val="1"/>
          <w:wBefore w:w="142" w:type="dxa"/>
          <w:trHeight w:val="68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5EBE0" w14:textId="77777777" w:rsidR="008C2C4E" w:rsidRPr="005A1D13" w:rsidRDefault="008C2C4E" w:rsidP="00963B4E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t>5</w:t>
            </w: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6ACC4" w14:textId="77777777" w:rsidR="008C2C4E" w:rsidRPr="005A1D13" w:rsidRDefault="008C2C4E" w:rsidP="00963B4E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t xml:space="preserve">Мордовский филиал АО «ЭнергосбыТ Плюс», </w:t>
            </w:r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br/>
              <w:t>г.о. Саранск,</w:t>
            </w:r>
            <w:r w:rsidRPr="005A1D13">
              <w:rPr>
                <w:rFonts w:ascii="Tahoma" w:eastAsiaTheme="minorHAnsi" w:hAnsi="Tahoma" w:cs="Tahoma"/>
                <w:sz w:val="16"/>
                <w:szCs w:val="16"/>
              </w:rPr>
              <w:t xml:space="preserve"> г. Саранск, </w:t>
            </w:r>
            <w:proofErr w:type="spellStart"/>
            <w:r w:rsidRPr="005A1D13">
              <w:rPr>
                <w:rFonts w:ascii="Tahoma" w:eastAsiaTheme="minorHAnsi" w:hAnsi="Tahoma" w:cs="Tahoma"/>
                <w:sz w:val="16"/>
                <w:szCs w:val="16"/>
              </w:rPr>
              <w:t>пр-кт</w:t>
            </w:r>
            <w:proofErr w:type="spellEnd"/>
            <w:r w:rsidRPr="005A1D13">
              <w:rPr>
                <w:rFonts w:ascii="Tahoma" w:eastAsiaTheme="minorHAnsi" w:hAnsi="Tahoma" w:cs="Tahoma"/>
                <w:sz w:val="16"/>
                <w:szCs w:val="16"/>
              </w:rPr>
              <w:t xml:space="preserve"> Ленина, д. 25, 2 этаж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EC47A" w14:textId="77777777" w:rsidR="008C2C4E" w:rsidRPr="005A1D13" w:rsidRDefault="008C2C4E" w:rsidP="00963B4E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t>Мордовский филиал АО «ЭнергосбыТ Плюс»,</w:t>
            </w:r>
          </w:p>
          <w:p w14:paraId="41B45E07" w14:textId="77777777" w:rsidR="008C2C4E" w:rsidRPr="005A1D13" w:rsidRDefault="008C2C4E" w:rsidP="00963B4E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t>ИНН 5612042824, КПП 132643001</w:t>
            </w:r>
          </w:p>
          <w:p w14:paraId="3F8806FD" w14:textId="77777777" w:rsidR="008C2C4E" w:rsidRPr="005A1D13" w:rsidRDefault="008C2C4E" w:rsidP="00963B4E">
            <w:pPr>
              <w:rPr>
                <w:rFonts w:ascii="Tahoma" w:eastAsiaTheme="minorHAnsi" w:hAnsi="Tahoma" w:cs="Tahoma"/>
                <w:sz w:val="16"/>
                <w:szCs w:val="16"/>
              </w:rPr>
            </w:pPr>
            <w:r w:rsidRPr="005A1D13">
              <w:rPr>
                <w:rFonts w:ascii="Tahoma" w:eastAsiaTheme="minorHAnsi" w:hAnsi="Tahoma" w:cs="Tahoma"/>
                <w:sz w:val="16"/>
                <w:szCs w:val="16"/>
              </w:rPr>
              <w:t xml:space="preserve">430003, Республика Мордовия, г.о. Саранск, г. Саранск, </w:t>
            </w:r>
            <w:proofErr w:type="spellStart"/>
            <w:r w:rsidRPr="005A1D13">
              <w:rPr>
                <w:rFonts w:ascii="Tahoma" w:eastAsiaTheme="minorHAnsi" w:hAnsi="Tahoma" w:cs="Tahoma"/>
                <w:sz w:val="16"/>
                <w:szCs w:val="16"/>
              </w:rPr>
              <w:t>пр-кт</w:t>
            </w:r>
            <w:proofErr w:type="spellEnd"/>
            <w:r w:rsidRPr="005A1D13">
              <w:rPr>
                <w:rFonts w:ascii="Tahoma" w:eastAsiaTheme="minorHAnsi" w:hAnsi="Tahoma" w:cs="Tahoma"/>
                <w:sz w:val="16"/>
                <w:szCs w:val="16"/>
              </w:rPr>
              <w:t xml:space="preserve"> Ленина, д. 25, этаж 2</w:t>
            </w:r>
          </w:p>
          <w:p w14:paraId="6080E695" w14:textId="77777777" w:rsidR="008C2C4E" w:rsidRPr="005A1D13" w:rsidRDefault="008C2C4E" w:rsidP="00963B4E">
            <w:pPr>
              <w:rPr>
                <w:rFonts w:ascii="Tahoma" w:eastAsiaTheme="minorHAnsi" w:hAnsi="Tahoma" w:cs="Tahoma"/>
                <w:sz w:val="16"/>
                <w:szCs w:val="16"/>
              </w:rPr>
            </w:pPr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t>Банк Мордовское отделение № 8589 ПАО «Сбербанк России», г. Саранск</w:t>
            </w:r>
          </w:p>
          <w:p w14:paraId="4C1AD7B1" w14:textId="77777777" w:rsidR="008C2C4E" w:rsidRPr="005A1D13" w:rsidRDefault="008C2C4E" w:rsidP="00963B4E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t>Расчетный счет 40702810439000000972</w:t>
            </w:r>
          </w:p>
          <w:p w14:paraId="4B654623" w14:textId="50060D7D" w:rsidR="008C2C4E" w:rsidRPr="005A1D13" w:rsidRDefault="008C2C4E" w:rsidP="005A1D13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t>Корреспондентский счет 30101810100000000615,</w:t>
            </w:r>
            <w:r w:rsidR="005A1D13" w:rsidRPr="005A1D13">
              <w:rPr>
                <w:rFonts w:ascii="Tahoma" w:eastAsia="Times New Roman" w:hAnsi="Tahoma" w:cs="Tahoma"/>
                <w:sz w:val="16"/>
                <w:szCs w:val="16"/>
              </w:rPr>
              <w:t xml:space="preserve"> </w:t>
            </w:r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t>БИК 048952615</w:t>
            </w:r>
          </w:p>
        </w:tc>
      </w:tr>
      <w:tr w:rsidR="005A1D13" w:rsidRPr="005A1D13" w14:paraId="08CB0E4D" w14:textId="77777777" w:rsidTr="005A1D13">
        <w:trPr>
          <w:gridBefore w:val="1"/>
          <w:wBefore w:w="142" w:type="dxa"/>
          <w:trHeight w:val="68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FD2B2" w14:textId="77777777" w:rsidR="008C2C4E" w:rsidRPr="005A1D13" w:rsidRDefault="008C2C4E" w:rsidP="00963B4E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t>6</w:t>
            </w: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2CCFB" w14:textId="77777777" w:rsidR="008C2C4E" w:rsidRPr="005A1D13" w:rsidRDefault="008C2C4E" w:rsidP="00963B4E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t xml:space="preserve">Саратовский филиал АО «ЭнергосбыТ Плюс», </w:t>
            </w:r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br/>
              <w:t xml:space="preserve">г. Саратов, </w:t>
            </w:r>
            <w:r w:rsidRPr="005A1D13">
              <w:rPr>
                <w:rFonts w:ascii="Tahoma" w:eastAsiaTheme="minorHAnsi" w:hAnsi="Tahoma" w:cs="Tahoma"/>
                <w:sz w:val="16"/>
                <w:szCs w:val="16"/>
              </w:rPr>
              <w:t>ул. им Чернышевского Н.Г., д. 52а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FE9C9C" w14:textId="77777777" w:rsidR="008C2C4E" w:rsidRPr="005A1D13" w:rsidRDefault="008C2C4E" w:rsidP="00963B4E">
            <w:pPr>
              <w:rPr>
                <w:rFonts w:ascii="Tahoma" w:eastAsiaTheme="minorHAnsi" w:hAnsi="Tahoma" w:cs="Tahoma"/>
                <w:sz w:val="16"/>
                <w:szCs w:val="16"/>
              </w:rPr>
            </w:pPr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t>Саратовский филиал АО «ЭнергосбыТ Плюс»,</w:t>
            </w:r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br/>
              <w:t xml:space="preserve">ИНН 5612042824, КПП </w:t>
            </w:r>
            <w:r w:rsidRPr="005A1D13">
              <w:rPr>
                <w:rFonts w:ascii="Tahoma" w:eastAsiaTheme="minorHAnsi" w:hAnsi="Tahoma" w:cs="Tahoma"/>
                <w:sz w:val="16"/>
                <w:szCs w:val="16"/>
              </w:rPr>
              <w:t>645443001</w:t>
            </w:r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br/>
              <w:t xml:space="preserve">410004, Саратовская область, г. Саратов, </w:t>
            </w:r>
            <w:r w:rsidRPr="005A1D13">
              <w:rPr>
                <w:rFonts w:ascii="Tahoma" w:eastAsiaTheme="minorHAnsi" w:hAnsi="Tahoma" w:cs="Tahoma"/>
                <w:sz w:val="16"/>
                <w:szCs w:val="16"/>
              </w:rPr>
              <w:t>ул. им Чернышевского Н.Г., д. 52а, офис 1</w:t>
            </w:r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br/>
              <w:t>Банк  Саратовское отделение №8622 ПАО «Сбербанк России» г. Саратов</w:t>
            </w:r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br/>
              <w:t>Расчетный счет 40702810756000004795</w:t>
            </w:r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br/>
              <w:t>Корреспондентский счет 30101810500000000649,</w:t>
            </w:r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br/>
              <w:t>БИК 046311649</w:t>
            </w:r>
          </w:p>
        </w:tc>
      </w:tr>
      <w:tr w:rsidR="005A1D13" w:rsidRPr="005A1D13" w14:paraId="2F112A84" w14:textId="77777777" w:rsidTr="005A1D13">
        <w:trPr>
          <w:gridBefore w:val="1"/>
          <w:wBefore w:w="142" w:type="dxa"/>
          <w:trHeight w:val="68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05CBD" w14:textId="77777777" w:rsidR="008C2C4E" w:rsidRPr="005A1D13" w:rsidRDefault="008C2C4E" w:rsidP="00963B4E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t>7</w:t>
            </w: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2A46A" w14:textId="77777777" w:rsidR="008C2C4E" w:rsidRPr="005A1D13" w:rsidRDefault="008C2C4E" w:rsidP="00963B4E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t xml:space="preserve">Пермский филиал  АО «ЭнергосбыТ Плюс», </w:t>
            </w:r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br/>
            </w:r>
            <w:r w:rsidRPr="005A1D13">
              <w:rPr>
                <w:rFonts w:ascii="Tahoma" w:hAnsi="Tahoma" w:cs="Tahoma"/>
                <w:bCs/>
                <w:sz w:val="16"/>
                <w:szCs w:val="16"/>
              </w:rPr>
              <w:t>614068, г. Пермь, ул. Ленина, д. 77А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A43C2" w14:textId="77777777" w:rsidR="008C2C4E" w:rsidRPr="005A1D13" w:rsidRDefault="008C2C4E" w:rsidP="00963B4E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t>Пермский филиал АО «ЭнергосбыТ Плюс»,</w:t>
            </w:r>
          </w:p>
          <w:p w14:paraId="10D64DBC" w14:textId="77777777" w:rsidR="008C2C4E" w:rsidRPr="005A1D13" w:rsidRDefault="008C2C4E" w:rsidP="00963B4E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t>ИНН 5612042824, КПП 590443001</w:t>
            </w:r>
          </w:p>
          <w:p w14:paraId="0870DA20" w14:textId="77777777" w:rsidR="008C2C4E" w:rsidRPr="005A1D13" w:rsidRDefault="008C2C4E" w:rsidP="00963B4E">
            <w:pPr>
              <w:rPr>
                <w:rFonts w:ascii="Tahoma" w:eastAsiaTheme="minorHAnsi" w:hAnsi="Tahoma" w:cs="Tahoma"/>
                <w:sz w:val="16"/>
                <w:szCs w:val="16"/>
              </w:rPr>
            </w:pPr>
            <w:r w:rsidRPr="005A1D13">
              <w:rPr>
                <w:rFonts w:ascii="Tahoma" w:eastAsiaTheme="minorHAnsi" w:hAnsi="Tahoma" w:cs="Tahoma"/>
                <w:sz w:val="16"/>
                <w:szCs w:val="16"/>
              </w:rPr>
              <w:t>614038, Пермский край, г. Пермь, ул. Сибирская, д. 67</w:t>
            </w:r>
          </w:p>
          <w:p w14:paraId="6C6CB345" w14:textId="77777777" w:rsidR="008C2C4E" w:rsidRPr="005A1D13" w:rsidRDefault="008C2C4E" w:rsidP="00963B4E">
            <w:pPr>
              <w:rPr>
                <w:rFonts w:ascii="Tahoma" w:eastAsiaTheme="minorHAnsi" w:hAnsi="Tahoma" w:cs="Tahoma"/>
                <w:sz w:val="16"/>
                <w:szCs w:val="16"/>
              </w:rPr>
            </w:pPr>
            <w:r w:rsidRPr="005A1D13">
              <w:rPr>
                <w:rFonts w:ascii="Tahoma" w:hAnsi="Tahoma" w:cs="Tahoma"/>
                <w:sz w:val="16"/>
                <w:szCs w:val="16"/>
              </w:rPr>
              <w:t xml:space="preserve">Банк </w:t>
            </w:r>
            <w:proofErr w:type="gramStart"/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t>Западно-Уральский</w:t>
            </w:r>
            <w:proofErr w:type="gramEnd"/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t xml:space="preserve"> банк ПАО «Сбербанк России»</w:t>
            </w:r>
          </w:p>
          <w:p w14:paraId="2126605E" w14:textId="77777777" w:rsidR="008C2C4E" w:rsidRPr="005A1D13" w:rsidRDefault="008C2C4E" w:rsidP="00963B4E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t>Расчетный счет 40702810149770094806</w:t>
            </w:r>
          </w:p>
          <w:p w14:paraId="6EBEF6DB" w14:textId="27934191" w:rsidR="008C2C4E" w:rsidRPr="005A1D13" w:rsidRDefault="008C2C4E" w:rsidP="005A1D13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t>Корреспондентский счет 30101810900000000603,</w:t>
            </w:r>
            <w:r w:rsidR="005A1D13" w:rsidRPr="005A1D13">
              <w:rPr>
                <w:rFonts w:ascii="Tahoma" w:eastAsia="Times New Roman" w:hAnsi="Tahoma" w:cs="Tahoma"/>
                <w:sz w:val="16"/>
                <w:szCs w:val="16"/>
              </w:rPr>
              <w:t xml:space="preserve"> </w:t>
            </w:r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t>БИК 045773603</w:t>
            </w:r>
          </w:p>
        </w:tc>
      </w:tr>
      <w:tr w:rsidR="005A1D13" w:rsidRPr="005A1D13" w14:paraId="279F70DD" w14:textId="77777777" w:rsidTr="005A1D13">
        <w:trPr>
          <w:gridBefore w:val="1"/>
          <w:wBefore w:w="142" w:type="dxa"/>
          <w:trHeight w:val="63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8E6A4" w14:textId="77777777" w:rsidR="008C2C4E" w:rsidRPr="005A1D13" w:rsidRDefault="008C2C4E" w:rsidP="00963B4E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t>8</w:t>
            </w: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4EF81" w14:textId="77777777" w:rsidR="008C2C4E" w:rsidRPr="005A1D13" w:rsidRDefault="008C2C4E" w:rsidP="00963B4E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t xml:space="preserve">Удмуртский филиал АО «ЭнергосбыТ Плюс», </w:t>
            </w:r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br/>
              <w:t>г. Ижевск, ул. Орджоникидзе, д. 52а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F4FE1B" w14:textId="77777777" w:rsidR="008C2C4E" w:rsidRPr="005A1D13" w:rsidRDefault="008C2C4E" w:rsidP="00963B4E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t>Удмуртский филиал АО «ЭнергосбыТ Плюс»,</w:t>
            </w:r>
          </w:p>
          <w:p w14:paraId="4CC52E45" w14:textId="77777777" w:rsidR="008C2C4E" w:rsidRPr="005A1D13" w:rsidRDefault="008C2C4E" w:rsidP="00963B4E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t>ИНН 5612042824, КПП 184143001</w:t>
            </w:r>
          </w:p>
          <w:p w14:paraId="438CEC73" w14:textId="77777777" w:rsidR="008C2C4E" w:rsidRPr="005A1D13" w:rsidRDefault="008C2C4E" w:rsidP="00963B4E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t xml:space="preserve">426063, Удмуртская Республика, г. Ижевск, ул. Орджоникидзе, д. 52а, </w:t>
            </w:r>
            <w:r w:rsidRPr="005A1D13">
              <w:rPr>
                <w:rFonts w:ascii="Tahoma" w:eastAsiaTheme="minorHAnsi" w:hAnsi="Tahoma" w:cs="Tahoma"/>
                <w:sz w:val="16"/>
                <w:szCs w:val="16"/>
              </w:rPr>
              <w:t>К. А</w:t>
            </w:r>
          </w:p>
          <w:p w14:paraId="1057DA63" w14:textId="77777777" w:rsidR="008C2C4E" w:rsidRPr="005A1D13" w:rsidRDefault="008C2C4E" w:rsidP="00963B4E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5A1D13">
              <w:rPr>
                <w:rFonts w:ascii="Tahoma" w:hAnsi="Tahoma" w:cs="Tahoma"/>
                <w:sz w:val="16"/>
                <w:szCs w:val="16"/>
              </w:rPr>
              <w:t xml:space="preserve">Банк </w:t>
            </w:r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t>Удмуртское Отделение № 8618 ПАО «Сбербанк России», г. Ижевск</w:t>
            </w:r>
          </w:p>
          <w:p w14:paraId="1561BCF1" w14:textId="77777777" w:rsidR="008C2C4E" w:rsidRPr="005A1D13" w:rsidRDefault="008C2C4E" w:rsidP="00963B4E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t>Расчетный счет 40702810168000003612</w:t>
            </w:r>
          </w:p>
          <w:p w14:paraId="72C26B68" w14:textId="5EFBE0E0" w:rsidR="008C2C4E" w:rsidRPr="005A1D13" w:rsidRDefault="008C2C4E" w:rsidP="005A1D13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t>Корреспондентский счет 30101810400000000601,</w:t>
            </w:r>
            <w:r w:rsidR="005A1D13" w:rsidRPr="005A1D13">
              <w:rPr>
                <w:rFonts w:ascii="Tahoma" w:eastAsia="Times New Roman" w:hAnsi="Tahoma" w:cs="Tahoma"/>
                <w:sz w:val="16"/>
                <w:szCs w:val="16"/>
              </w:rPr>
              <w:t xml:space="preserve"> </w:t>
            </w:r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t>БИК 049401601</w:t>
            </w:r>
          </w:p>
        </w:tc>
      </w:tr>
      <w:tr w:rsidR="005A1D13" w:rsidRPr="005A1D13" w14:paraId="2D4E323B" w14:textId="77777777" w:rsidTr="005A1D13">
        <w:trPr>
          <w:gridBefore w:val="1"/>
          <w:wBefore w:w="142" w:type="dxa"/>
          <w:trHeight w:val="684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9A055" w14:textId="77777777" w:rsidR="008C2C4E" w:rsidRPr="005A1D13" w:rsidRDefault="008C2C4E" w:rsidP="00963B4E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t>9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8B2C0" w14:textId="77777777" w:rsidR="008C2C4E" w:rsidRPr="005A1D13" w:rsidRDefault="008C2C4E" w:rsidP="00963B4E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t xml:space="preserve">Свердловский филиал АО «ЭнергосбыТ Плюс», </w:t>
            </w:r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br/>
              <w:t>г. Екатеринбург, ул. Электриков, д.16</w:t>
            </w:r>
          </w:p>
        </w:tc>
        <w:tc>
          <w:tcPr>
            <w:tcW w:w="7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FE295F" w14:textId="77777777" w:rsidR="008C2C4E" w:rsidRPr="005A1D13" w:rsidRDefault="008C2C4E" w:rsidP="00963B4E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5A1D13">
              <w:rPr>
                <w:rFonts w:ascii="Tahoma" w:hAnsi="Tahoma" w:cs="Tahoma"/>
                <w:sz w:val="16"/>
                <w:szCs w:val="16"/>
              </w:rPr>
              <w:t>Свердловский филиал</w:t>
            </w:r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t xml:space="preserve"> АО «ЭнергосбыТ Плюс»,</w:t>
            </w:r>
          </w:p>
          <w:p w14:paraId="7285EF22" w14:textId="77777777" w:rsidR="008C2C4E" w:rsidRPr="005A1D13" w:rsidRDefault="008C2C4E" w:rsidP="00963B4E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t>ИНН 5612042824, КПП 667043001</w:t>
            </w:r>
          </w:p>
          <w:p w14:paraId="1733F273" w14:textId="77777777" w:rsidR="008C2C4E" w:rsidRPr="005A1D13" w:rsidRDefault="008C2C4E" w:rsidP="00963B4E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t>620075, Свердловская область, г. Екатеринбург, ул. Кузнечная, д. 92</w:t>
            </w:r>
          </w:p>
          <w:p w14:paraId="3EE8EC6F" w14:textId="77777777" w:rsidR="008C2C4E" w:rsidRPr="005A1D13" w:rsidRDefault="008C2C4E" w:rsidP="00963B4E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5A1D13">
              <w:rPr>
                <w:rFonts w:ascii="Tahoma" w:hAnsi="Tahoma" w:cs="Tahoma"/>
                <w:sz w:val="16"/>
                <w:szCs w:val="16"/>
              </w:rPr>
              <w:t xml:space="preserve">Банк </w:t>
            </w:r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t>Уральский банк ПАО «Сбербанк России»</w:t>
            </w:r>
          </w:p>
          <w:p w14:paraId="08C3432E" w14:textId="77777777" w:rsidR="008C2C4E" w:rsidRPr="005A1D13" w:rsidRDefault="008C2C4E" w:rsidP="00963B4E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t>Расчетный счет 40702810816020104300</w:t>
            </w:r>
          </w:p>
          <w:p w14:paraId="635775C7" w14:textId="0B88BA05" w:rsidR="008C2C4E" w:rsidRPr="005A1D13" w:rsidRDefault="008C2C4E" w:rsidP="005A1D13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t>Корреспондентский счет 30101810500000000674,</w:t>
            </w:r>
            <w:r w:rsidR="005A1D13" w:rsidRPr="005A1D13">
              <w:rPr>
                <w:rFonts w:ascii="Tahoma" w:eastAsia="Times New Roman" w:hAnsi="Tahoma" w:cs="Tahoma"/>
                <w:sz w:val="16"/>
                <w:szCs w:val="16"/>
              </w:rPr>
              <w:t xml:space="preserve"> </w:t>
            </w:r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t>БИК 046577674</w:t>
            </w:r>
          </w:p>
        </w:tc>
      </w:tr>
      <w:tr w:rsidR="005A1D13" w:rsidRPr="005A1D13" w14:paraId="210FB5FA" w14:textId="77777777" w:rsidTr="005A1D13">
        <w:trPr>
          <w:gridBefore w:val="1"/>
          <w:wBefore w:w="142" w:type="dxa"/>
          <w:trHeight w:val="684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9BA3B" w14:textId="77777777" w:rsidR="008C2C4E" w:rsidRPr="005A1D13" w:rsidRDefault="008C2C4E" w:rsidP="00963B4E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lastRenderedPageBreak/>
              <w:t>10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A3722" w14:textId="6B454709" w:rsidR="008C2C4E" w:rsidRPr="005A1D13" w:rsidRDefault="008B5A71" w:rsidP="00963B4E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t xml:space="preserve">Нижегородский филиал  АО «ЭнергосбыТ Плюс», </w:t>
            </w:r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br/>
            </w:r>
            <w:r w:rsidRPr="005A1D13">
              <w:rPr>
                <w:rFonts w:ascii="Tahoma" w:hAnsi="Tahoma" w:cs="Tahoma"/>
                <w:bCs/>
                <w:sz w:val="16"/>
                <w:szCs w:val="16"/>
              </w:rPr>
              <w:t>г. Кстово, бульвар Нефтепереработчиков, д.</w:t>
            </w:r>
            <w:r w:rsidR="004B670A" w:rsidRPr="005A1D13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  <w:r w:rsidRPr="005A1D13">
              <w:rPr>
                <w:rFonts w:ascii="Tahoma" w:hAnsi="Tahoma" w:cs="Tahoma"/>
                <w:bCs/>
                <w:sz w:val="16"/>
                <w:szCs w:val="16"/>
              </w:rPr>
              <w:t>19</w:t>
            </w:r>
          </w:p>
        </w:tc>
        <w:tc>
          <w:tcPr>
            <w:tcW w:w="7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41FB0D" w14:textId="77777777" w:rsidR="008C2C4E" w:rsidRPr="005A1D13" w:rsidRDefault="008C2C4E" w:rsidP="00963B4E">
            <w:pPr>
              <w:pStyle w:val="a6"/>
              <w:rPr>
                <w:rFonts w:ascii="Tahoma" w:eastAsia="Times New Roman" w:hAnsi="Tahoma" w:cs="Tahoma"/>
                <w:sz w:val="16"/>
                <w:szCs w:val="16"/>
              </w:rPr>
            </w:pPr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t>Нижегородский филиал АО «ЭнергосбыТ Плюс»,</w:t>
            </w:r>
          </w:p>
          <w:p w14:paraId="39490A8C" w14:textId="77777777" w:rsidR="008C2C4E" w:rsidRPr="005A1D13" w:rsidRDefault="008C2C4E" w:rsidP="00963B4E">
            <w:pPr>
              <w:pStyle w:val="a6"/>
              <w:rPr>
                <w:rFonts w:ascii="Tahoma" w:eastAsia="Times New Roman" w:hAnsi="Tahoma" w:cs="Tahoma"/>
                <w:sz w:val="16"/>
                <w:szCs w:val="16"/>
              </w:rPr>
            </w:pPr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t>ИНН 5612042824, КПП 526043001</w:t>
            </w:r>
          </w:p>
          <w:p w14:paraId="42267B32" w14:textId="77777777" w:rsidR="008C2C4E" w:rsidRPr="005A1D13" w:rsidRDefault="008C2C4E" w:rsidP="00963B4E">
            <w:pPr>
              <w:rPr>
                <w:rFonts w:ascii="Tahoma" w:eastAsiaTheme="minorHAnsi" w:hAnsi="Tahoma" w:cs="Tahoma"/>
                <w:sz w:val="16"/>
                <w:szCs w:val="16"/>
              </w:rPr>
            </w:pPr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t xml:space="preserve">603950, </w:t>
            </w:r>
            <w:r w:rsidRPr="005A1D13">
              <w:rPr>
                <w:rFonts w:ascii="Tahoma" w:eastAsiaTheme="minorHAnsi" w:hAnsi="Tahoma" w:cs="Tahoma"/>
                <w:sz w:val="16"/>
                <w:szCs w:val="16"/>
              </w:rPr>
              <w:t>Нижегородская область, г. Нижний Новгород, ул. Алексеевская, д. 10/16, офис 415(1)</w:t>
            </w:r>
          </w:p>
          <w:p w14:paraId="5950FAF0" w14:textId="049BE24D" w:rsidR="008C2C4E" w:rsidRPr="005A1D13" w:rsidRDefault="004B670A" w:rsidP="00963B4E">
            <w:pPr>
              <w:pStyle w:val="a6"/>
              <w:rPr>
                <w:rFonts w:ascii="Tahoma" w:eastAsia="Times New Roman" w:hAnsi="Tahoma" w:cs="Tahoma"/>
                <w:sz w:val="16"/>
                <w:szCs w:val="16"/>
              </w:rPr>
            </w:pPr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t xml:space="preserve">Банк </w:t>
            </w:r>
            <w:r w:rsidR="008C2C4E" w:rsidRPr="005A1D13">
              <w:rPr>
                <w:rFonts w:ascii="Tahoma" w:eastAsia="Times New Roman" w:hAnsi="Tahoma" w:cs="Tahoma"/>
                <w:sz w:val="16"/>
                <w:szCs w:val="16"/>
              </w:rPr>
              <w:t xml:space="preserve">Волго-Вятский банк Сбербанка России г. Нижний Новгород  </w:t>
            </w:r>
          </w:p>
          <w:p w14:paraId="12B7B7DC" w14:textId="77777777" w:rsidR="008C2C4E" w:rsidRPr="005A1D13" w:rsidRDefault="008C2C4E" w:rsidP="00963B4E">
            <w:pPr>
              <w:pStyle w:val="a6"/>
              <w:rPr>
                <w:rFonts w:ascii="Tahoma" w:eastAsia="Times New Roman" w:hAnsi="Tahoma" w:cs="Tahoma"/>
                <w:sz w:val="16"/>
                <w:szCs w:val="16"/>
              </w:rPr>
            </w:pPr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t>Расчетный счет 40702810842000009075</w:t>
            </w:r>
          </w:p>
          <w:p w14:paraId="2D153144" w14:textId="77777777" w:rsidR="008C2C4E" w:rsidRPr="005A1D13" w:rsidRDefault="008C2C4E" w:rsidP="00963B4E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t>Корреспондентский счет 30101810900000000603, БИК 042202603</w:t>
            </w:r>
          </w:p>
        </w:tc>
      </w:tr>
      <w:tr w:rsidR="005A1D13" w:rsidRPr="005A1D13" w14:paraId="23662EBE" w14:textId="77777777" w:rsidTr="005A1D13">
        <w:trPr>
          <w:gridBefore w:val="1"/>
          <w:wBefore w:w="142" w:type="dxa"/>
          <w:trHeight w:val="456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4FB1A" w14:textId="77777777" w:rsidR="008C2C4E" w:rsidRPr="005A1D13" w:rsidRDefault="008C2C4E" w:rsidP="00963B4E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t>11</w:t>
            </w: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218FF" w14:textId="77777777" w:rsidR="008C2C4E" w:rsidRPr="005A1D13" w:rsidRDefault="008C2C4E" w:rsidP="00963B4E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t>Самарский филиал  АО «ЭнергосбыТ Плюс»,</w:t>
            </w:r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br/>
              <w:t xml:space="preserve"> г. Самара, ул. Маяковского, д. 15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5AE8D" w14:textId="17550FA3" w:rsidR="008C2C4E" w:rsidRPr="005A1D13" w:rsidRDefault="008C2C4E" w:rsidP="005A1D13">
            <w:pPr>
              <w:rPr>
                <w:rFonts w:ascii="Tahoma" w:eastAsiaTheme="minorHAnsi" w:hAnsi="Tahoma" w:cs="Tahoma"/>
                <w:sz w:val="16"/>
                <w:szCs w:val="16"/>
              </w:rPr>
            </w:pPr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t>Самарский филиал  АО «ЭнергосбыТ Плюс»,</w:t>
            </w:r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br/>
              <w:t>ИНН 5612042824, КПП 631543001</w:t>
            </w:r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br/>
            </w:r>
            <w:r w:rsidRPr="005A1D13">
              <w:rPr>
                <w:rFonts w:ascii="Tahoma" w:eastAsiaTheme="minorHAnsi" w:hAnsi="Tahoma" w:cs="Tahoma"/>
                <w:sz w:val="16"/>
                <w:szCs w:val="16"/>
              </w:rPr>
              <w:t>443100, Самарская область, г. Самара, ул. Маяковского, д. 15</w:t>
            </w:r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br/>
              <w:t>Банк  Поволжский банк ПАО «Сбербанк России» г. Самара</w:t>
            </w:r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br/>
              <w:t>Расчетный счет 40702810254400030405</w:t>
            </w:r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br/>
              <w:t>Корреспондентский счет 30101810200000000607, БИК 043601607</w:t>
            </w:r>
          </w:p>
        </w:tc>
      </w:tr>
      <w:tr w:rsidR="005A1D13" w:rsidRPr="005A1D13" w14:paraId="0990962B" w14:textId="77777777" w:rsidTr="005A1D13">
        <w:trPr>
          <w:gridBefore w:val="1"/>
          <w:wBefore w:w="142" w:type="dxa"/>
          <w:trHeight w:val="68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BE87F" w14:textId="77777777" w:rsidR="008C2C4E" w:rsidRPr="005A1D13" w:rsidRDefault="008C2C4E" w:rsidP="00963B4E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t>12</w:t>
            </w: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30FD4" w14:textId="77777777" w:rsidR="008C2C4E" w:rsidRPr="005A1D13" w:rsidRDefault="008C2C4E" w:rsidP="00963B4E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t>Оренбургский филиал АО «ЭнергосбыТ Плюс»,</w:t>
            </w:r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br/>
              <w:t xml:space="preserve"> г. Оренбург, ул. Аксакова, д. 3 «А»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72FAA1" w14:textId="77777777" w:rsidR="008C2C4E" w:rsidRPr="005A1D13" w:rsidRDefault="008C2C4E" w:rsidP="00963B4E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t>Оренбургский филиал АО «ЭнергосбыТ Плюс»,</w:t>
            </w:r>
          </w:p>
          <w:p w14:paraId="0105B853" w14:textId="77777777" w:rsidR="008C2C4E" w:rsidRPr="005A1D13" w:rsidRDefault="008C2C4E" w:rsidP="00963B4E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t>ИНН 5612042824, КПП 561243001</w:t>
            </w:r>
          </w:p>
          <w:p w14:paraId="537D06B7" w14:textId="77777777" w:rsidR="008C2C4E" w:rsidRPr="005A1D13" w:rsidRDefault="008C2C4E" w:rsidP="00963B4E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t xml:space="preserve">460024, Оренбургская, область, г. Оренбург, ул. Аксакова, д. 3 «А», </w:t>
            </w:r>
            <w:r w:rsidRPr="005A1D13">
              <w:rPr>
                <w:rFonts w:ascii="Tahoma" w:eastAsiaTheme="minorHAnsi" w:hAnsi="Tahoma" w:cs="Tahoma"/>
                <w:sz w:val="16"/>
                <w:szCs w:val="16"/>
              </w:rPr>
              <w:t>К. А</w:t>
            </w:r>
          </w:p>
          <w:p w14:paraId="7E778E04" w14:textId="77777777" w:rsidR="008C2C4E" w:rsidRPr="005A1D13" w:rsidRDefault="008C2C4E" w:rsidP="00963B4E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proofErr w:type="gramStart"/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t>Банк  Филиал</w:t>
            </w:r>
            <w:proofErr w:type="gramEnd"/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t xml:space="preserve"> Газпромбанк (АО) в г. Оренбурге</w:t>
            </w:r>
          </w:p>
          <w:p w14:paraId="4B903E91" w14:textId="77777777" w:rsidR="008C2C4E" w:rsidRPr="005A1D13" w:rsidRDefault="008C2C4E" w:rsidP="00963B4E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t>Расчетный счет 40702810760230001978</w:t>
            </w:r>
          </w:p>
          <w:p w14:paraId="2C530FC4" w14:textId="486828AC" w:rsidR="008C2C4E" w:rsidRPr="005A1D13" w:rsidRDefault="008C2C4E" w:rsidP="005A1D13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t>Корреспондентский счет 30101810800000000854,</w:t>
            </w:r>
            <w:r w:rsidR="005A1D13" w:rsidRPr="005A1D13">
              <w:rPr>
                <w:rFonts w:ascii="Tahoma" w:eastAsia="Times New Roman" w:hAnsi="Tahoma" w:cs="Tahoma"/>
                <w:sz w:val="16"/>
                <w:szCs w:val="16"/>
              </w:rPr>
              <w:t xml:space="preserve"> </w:t>
            </w:r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t>БИК 045354854</w:t>
            </w:r>
          </w:p>
        </w:tc>
      </w:tr>
      <w:tr w:rsidR="005A1D13" w:rsidRPr="005A1D13" w14:paraId="6941A66C" w14:textId="77777777" w:rsidTr="005A1D13">
        <w:trPr>
          <w:gridBefore w:val="1"/>
          <w:wBefore w:w="142" w:type="dxa"/>
          <w:trHeight w:val="68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D996F" w14:textId="77777777" w:rsidR="008C2C4E" w:rsidRPr="005A1D13" w:rsidRDefault="008C2C4E" w:rsidP="00963B4E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t>13</w:t>
            </w: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3F86F" w14:textId="77777777" w:rsidR="008C2C4E" w:rsidRPr="005A1D13" w:rsidRDefault="008C2C4E" w:rsidP="00963B4E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t xml:space="preserve">Кировский филиал АО «ЭнергосбыТ Плюс», </w:t>
            </w:r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br/>
              <w:t>г. Киров, ул. Преображенская, д. 90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EB49C" w14:textId="77777777" w:rsidR="008C2C4E" w:rsidRPr="005A1D13" w:rsidRDefault="008C2C4E" w:rsidP="00963B4E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t xml:space="preserve">Кировский </w:t>
            </w:r>
            <w:proofErr w:type="gramStart"/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t>филиал  АО</w:t>
            </w:r>
            <w:proofErr w:type="gramEnd"/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t xml:space="preserve"> «ЭнергосбыТ Плюс»,</w:t>
            </w:r>
          </w:p>
          <w:p w14:paraId="241388EF" w14:textId="77777777" w:rsidR="008C2C4E" w:rsidRPr="005A1D13" w:rsidRDefault="008C2C4E" w:rsidP="00963B4E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t>ИНН 5612042824, КПП 434543001</w:t>
            </w:r>
          </w:p>
          <w:p w14:paraId="1C78FE83" w14:textId="77777777" w:rsidR="008C2C4E" w:rsidRPr="005A1D13" w:rsidRDefault="008C2C4E" w:rsidP="00963B4E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t>610046, Кировская область, г. Киров, ул. Преображенская, д. 90</w:t>
            </w:r>
          </w:p>
          <w:p w14:paraId="68C89837" w14:textId="77777777" w:rsidR="008C2C4E" w:rsidRPr="005A1D13" w:rsidRDefault="008C2C4E" w:rsidP="00963B4E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proofErr w:type="gramStart"/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t>Банк  Отделение</w:t>
            </w:r>
            <w:proofErr w:type="gramEnd"/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t xml:space="preserve"> № 8612 ПАО «Сбербанк России» г. Кирова</w:t>
            </w:r>
          </w:p>
          <w:p w14:paraId="728471C2" w14:textId="77777777" w:rsidR="008C2C4E" w:rsidRPr="005A1D13" w:rsidRDefault="008C2C4E" w:rsidP="00963B4E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t>Расчетный счет 40702810827000002345</w:t>
            </w:r>
          </w:p>
          <w:p w14:paraId="38ECA34D" w14:textId="4B72E6D9" w:rsidR="008C2C4E" w:rsidRPr="005A1D13" w:rsidRDefault="008C2C4E" w:rsidP="005A1D13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t>Корреспондентский счет 30101810500000000609,</w:t>
            </w:r>
            <w:r w:rsidR="005A1D13" w:rsidRPr="005A1D13">
              <w:rPr>
                <w:rFonts w:ascii="Tahoma" w:eastAsia="Times New Roman" w:hAnsi="Tahoma" w:cs="Tahoma"/>
                <w:sz w:val="16"/>
                <w:szCs w:val="16"/>
              </w:rPr>
              <w:t xml:space="preserve"> </w:t>
            </w:r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t>БИК 043304609</w:t>
            </w:r>
          </w:p>
        </w:tc>
      </w:tr>
      <w:tr w:rsidR="005A1D13" w:rsidRPr="005A1D13" w14:paraId="3303701A" w14:textId="77777777" w:rsidTr="005A1D13">
        <w:trPr>
          <w:gridBefore w:val="1"/>
          <w:wBefore w:w="142" w:type="dxa"/>
          <w:trHeight w:val="5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9A7B31" w14:textId="77777777" w:rsidR="008C2C4E" w:rsidRPr="005A1D13" w:rsidRDefault="008C2C4E" w:rsidP="00963B4E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A1D13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4C73D" w14:textId="77777777" w:rsidR="008C2C4E" w:rsidRPr="005A1D13" w:rsidRDefault="008C2C4E" w:rsidP="00963B4E">
            <w:pPr>
              <w:pStyle w:val="a6"/>
              <w:rPr>
                <w:rFonts w:ascii="Tahoma" w:eastAsia="Times New Roman" w:hAnsi="Tahoma" w:cs="Tahoma"/>
                <w:sz w:val="16"/>
                <w:szCs w:val="16"/>
              </w:rPr>
            </w:pPr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t xml:space="preserve">Ивановский филиал АО «ЭнергосбыТ Плюс», </w:t>
            </w:r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br/>
              <w:t>г. Иваново, ул. Смирнова, д. 11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0C5117" w14:textId="77777777" w:rsidR="008C2C4E" w:rsidRPr="005A1D13" w:rsidRDefault="008C2C4E" w:rsidP="00963B4E">
            <w:pPr>
              <w:pStyle w:val="a6"/>
              <w:rPr>
                <w:rFonts w:ascii="Tahoma" w:eastAsia="Times New Roman" w:hAnsi="Tahoma" w:cs="Tahoma"/>
                <w:sz w:val="16"/>
                <w:szCs w:val="16"/>
              </w:rPr>
            </w:pPr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t>Ивановский филиал АО «ЭнергосбыТ Плюс»</w:t>
            </w:r>
          </w:p>
          <w:p w14:paraId="398FC8B5" w14:textId="77777777" w:rsidR="008C2C4E" w:rsidRPr="005A1D13" w:rsidRDefault="008C2C4E" w:rsidP="00963B4E">
            <w:pPr>
              <w:pStyle w:val="a6"/>
              <w:rPr>
                <w:rFonts w:ascii="Tahoma" w:eastAsia="Times New Roman" w:hAnsi="Tahoma" w:cs="Tahoma"/>
                <w:sz w:val="16"/>
                <w:szCs w:val="16"/>
              </w:rPr>
            </w:pPr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t>ИНН 5612042824; КПП 370243001</w:t>
            </w:r>
          </w:p>
          <w:p w14:paraId="5C138A37" w14:textId="77777777" w:rsidR="008C2C4E" w:rsidRPr="005A1D13" w:rsidRDefault="008C2C4E" w:rsidP="00963B4E">
            <w:pPr>
              <w:pStyle w:val="a6"/>
              <w:rPr>
                <w:rFonts w:ascii="Tahoma" w:eastAsia="Times New Roman" w:hAnsi="Tahoma" w:cs="Tahoma"/>
                <w:sz w:val="16"/>
                <w:szCs w:val="16"/>
              </w:rPr>
            </w:pPr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t>153000, Ивановская область, г. Иваново, ул. Смирнова, д.11</w:t>
            </w:r>
          </w:p>
          <w:p w14:paraId="74AA3E3D" w14:textId="77777777" w:rsidR="008C2C4E" w:rsidRPr="005A1D13" w:rsidRDefault="008C2C4E" w:rsidP="00963B4E">
            <w:pPr>
              <w:pStyle w:val="a6"/>
              <w:rPr>
                <w:rFonts w:ascii="Tahoma" w:eastAsia="Times New Roman" w:hAnsi="Tahoma" w:cs="Tahoma"/>
                <w:sz w:val="16"/>
                <w:szCs w:val="16"/>
              </w:rPr>
            </w:pPr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t xml:space="preserve">Банковские реквизиты: </w:t>
            </w:r>
          </w:p>
          <w:p w14:paraId="42229755" w14:textId="77777777" w:rsidR="008C2C4E" w:rsidRPr="005A1D13" w:rsidRDefault="008C2C4E" w:rsidP="00963B4E">
            <w:pPr>
              <w:pStyle w:val="a6"/>
              <w:rPr>
                <w:rFonts w:ascii="Tahoma" w:eastAsia="Times New Roman" w:hAnsi="Tahoma" w:cs="Tahoma"/>
                <w:sz w:val="16"/>
                <w:szCs w:val="16"/>
              </w:rPr>
            </w:pPr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t xml:space="preserve">р/с 40702810200000016989 </w:t>
            </w:r>
          </w:p>
          <w:p w14:paraId="5D5BC889" w14:textId="649411E2" w:rsidR="008C2C4E" w:rsidRPr="005A1D13" w:rsidRDefault="008C2C4E" w:rsidP="00963B4E">
            <w:pPr>
              <w:pStyle w:val="a6"/>
              <w:rPr>
                <w:rFonts w:ascii="Tahoma" w:eastAsia="Times New Roman" w:hAnsi="Tahoma" w:cs="Tahoma"/>
                <w:sz w:val="16"/>
                <w:szCs w:val="16"/>
              </w:rPr>
            </w:pPr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t>в ф-л Банка ГПБ (АО) «Центральный», Московская обл.</w:t>
            </w:r>
            <w:r w:rsidR="005A1D13" w:rsidRPr="005A1D13">
              <w:rPr>
                <w:rFonts w:ascii="Tahoma" w:eastAsia="Times New Roman" w:hAnsi="Tahoma" w:cs="Tahoma"/>
                <w:sz w:val="16"/>
                <w:szCs w:val="16"/>
              </w:rPr>
              <w:t xml:space="preserve">, </w:t>
            </w:r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t xml:space="preserve">к/с 30101810200000000823   </w:t>
            </w:r>
          </w:p>
          <w:p w14:paraId="25290DCE" w14:textId="77777777" w:rsidR="008C2C4E" w:rsidRPr="005A1D13" w:rsidRDefault="008C2C4E" w:rsidP="00963B4E">
            <w:pPr>
              <w:pStyle w:val="a6"/>
              <w:rPr>
                <w:rFonts w:ascii="Tahoma" w:eastAsia="Times New Roman" w:hAnsi="Tahoma" w:cs="Tahoma"/>
                <w:sz w:val="16"/>
                <w:szCs w:val="16"/>
              </w:rPr>
            </w:pPr>
            <w:r w:rsidRPr="005A1D13">
              <w:rPr>
                <w:rFonts w:ascii="Tahoma" w:eastAsia="Times New Roman" w:hAnsi="Tahoma" w:cs="Tahoma"/>
                <w:sz w:val="16"/>
                <w:szCs w:val="16"/>
              </w:rPr>
              <w:t>БИК 044525823</w:t>
            </w:r>
          </w:p>
        </w:tc>
      </w:tr>
      <w:tr w:rsidR="005A1D13" w:rsidRPr="005A1D13" w14:paraId="0E6207B9" w14:textId="77777777" w:rsidTr="005A1D13">
        <w:tblPrEx>
          <w:tblLook w:val="0000" w:firstRow="0" w:lastRow="0" w:firstColumn="0" w:lastColumn="0" w:noHBand="0" w:noVBand="0"/>
        </w:tblPrEx>
        <w:trPr>
          <w:gridAfter w:val="1"/>
          <w:wAfter w:w="175" w:type="dxa"/>
          <w:trHeight w:val="71"/>
        </w:trPr>
        <w:tc>
          <w:tcPr>
            <w:tcW w:w="6487" w:type="dxa"/>
            <w:gridSpan w:val="3"/>
          </w:tcPr>
          <w:p w14:paraId="25F06E3D" w14:textId="77777777" w:rsidR="008C2C4E" w:rsidRPr="005A1D13" w:rsidRDefault="008C2C4E" w:rsidP="00963B4E">
            <w:pPr>
              <w:ind w:right="-1"/>
              <w:contextualSpacing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8931" w:type="dxa"/>
            <w:gridSpan w:val="2"/>
          </w:tcPr>
          <w:p w14:paraId="13C1D701" w14:textId="77777777" w:rsidR="008C2C4E" w:rsidRPr="005A1D13" w:rsidRDefault="008C2C4E" w:rsidP="00963B4E">
            <w:pPr>
              <w:ind w:right="-1"/>
              <w:contextualSpacing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</w:tbl>
    <w:p w14:paraId="7957149C" w14:textId="7AD43959" w:rsidR="008C2C4E" w:rsidRPr="005A1D13" w:rsidRDefault="008C2C4E" w:rsidP="00C83174">
      <w:pPr>
        <w:rPr>
          <w:rFonts w:ascii="Tahoma" w:hAnsi="Tahoma" w:cs="Tahoma"/>
        </w:rPr>
      </w:pPr>
    </w:p>
    <w:p w14:paraId="237478B9" w14:textId="77777777" w:rsidR="008C2C4E" w:rsidRPr="005A1D13" w:rsidRDefault="008C2C4E" w:rsidP="008C2C4E">
      <w:pPr>
        <w:rPr>
          <w:rFonts w:ascii="Tahoma" w:hAnsi="Tahoma" w:cs="Tahoma"/>
        </w:rPr>
      </w:pPr>
    </w:p>
    <w:p w14:paraId="578055DC" w14:textId="77777777" w:rsidR="008C2C4E" w:rsidRPr="005A1D13" w:rsidRDefault="008C2C4E" w:rsidP="008C2C4E">
      <w:pPr>
        <w:rPr>
          <w:rFonts w:ascii="Tahoma" w:hAnsi="Tahoma" w:cs="Tahoma"/>
        </w:rPr>
      </w:pPr>
    </w:p>
    <w:p w14:paraId="30DB8826" w14:textId="0A6057DD" w:rsidR="00C83174" w:rsidRPr="005A1D13" w:rsidRDefault="00C83174" w:rsidP="008C2C4E">
      <w:pPr>
        <w:tabs>
          <w:tab w:val="left" w:pos="7656"/>
        </w:tabs>
        <w:rPr>
          <w:rFonts w:ascii="Tahoma" w:hAnsi="Tahoma" w:cs="Tahoma"/>
        </w:rPr>
        <w:sectPr w:rsidR="00C83174" w:rsidRPr="005A1D13" w:rsidSect="008C2C4E">
          <w:footerReference w:type="even" r:id="rId8"/>
          <w:footerReference w:type="default" r:id="rId9"/>
          <w:pgSz w:w="16838" w:h="11906" w:orient="landscape" w:code="9"/>
          <w:pgMar w:top="238" w:right="249" w:bottom="851" w:left="238" w:header="709" w:footer="391" w:gutter="0"/>
          <w:cols w:space="708"/>
          <w:docGrid w:linePitch="360"/>
        </w:sectPr>
      </w:pPr>
    </w:p>
    <w:p w14:paraId="2A86F031" w14:textId="77777777" w:rsidR="00A84664" w:rsidRPr="005A1D13" w:rsidRDefault="00A84664" w:rsidP="00A84664">
      <w:pPr>
        <w:tabs>
          <w:tab w:val="left" w:pos="360"/>
        </w:tabs>
        <w:ind w:left="426"/>
        <w:jc w:val="both"/>
        <w:rPr>
          <w:rFonts w:ascii="Tahoma" w:hAnsi="Tahoma" w:cs="Tahoma"/>
        </w:rPr>
      </w:pPr>
    </w:p>
    <w:p w14:paraId="13B6A661" w14:textId="77777777" w:rsidR="00A84664" w:rsidRPr="005A1D13" w:rsidRDefault="00A84664" w:rsidP="00A84664">
      <w:pPr>
        <w:widowControl/>
        <w:ind w:left="709"/>
        <w:jc w:val="both"/>
        <w:rPr>
          <w:rFonts w:ascii="Tahoma" w:hAnsi="Tahoma" w:cs="Tahoma"/>
        </w:rPr>
      </w:pPr>
    </w:p>
    <w:p w14:paraId="461E0626" w14:textId="73686AC2" w:rsidR="005C30E5" w:rsidRPr="005A1D13" w:rsidRDefault="00052B59" w:rsidP="00A52852">
      <w:pPr>
        <w:pStyle w:val="a3"/>
        <w:widowControl/>
        <w:numPr>
          <w:ilvl w:val="0"/>
          <w:numId w:val="8"/>
        </w:numPr>
        <w:jc w:val="both"/>
        <w:rPr>
          <w:rFonts w:ascii="Tahoma" w:hAnsi="Tahoma" w:cs="Tahoma"/>
        </w:rPr>
      </w:pPr>
      <w:r w:rsidRPr="005A1D13">
        <w:rPr>
          <w:rFonts w:ascii="Tahoma" w:hAnsi="Tahoma" w:cs="Tahoma"/>
          <w:b/>
        </w:rPr>
        <w:t>Требования к Продукции, требования к упаковке и отгрузке Продукции</w:t>
      </w:r>
      <w:r w:rsidR="005C30E5" w:rsidRPr="005A1D13">
        <w:rPr>
          <w:rFonts w:ascii="Tahoma" w:hAnsi="Tahoma" w:cs="Tahoma"/>
          <w:b/>
        </w:rPr>
        <w:t>:</w:t>
      </w:r>
      <w:r w:rsidR="005C30E5" w:rsidRPr="005A1D13">
        <w:rPr>
          <w:rFonts w:ascii="Tahoma" w:hAnsi="Tahoma" w:cs="Tahoma"/>
        </w:rPr>
        <w:t xml:space="preserve"> </w:t>
      </w:r>
    </w:p>
    <w:p w14:paraId="08DEB873" w14:textId="77777777" w:rsidR="005C30E5" w:rsidRPr="005A1D13" w:rsidRDefault="005C30E5" w:rsidP="005C30E5">
      <w:pPr>
        <w:ind w:firstLine="709"/>
        <w:jc w:val="both"/>
        <w:rPr>
          <w:rFonts w:ascii="Tahoma" w:hAnsi="Tahoma" w:cs="Tahoma"/>
        </w:rPr>
      </w:pPr>
      <w:r w:rsidRPr="005A1D13">
        <w:rPr>
          <w:rFonts w:ascii="Tahoma" w:hAnsi="Tahoma" w:cs="Tahoma"/>
        </w:rPr>
        <w:t xml:space="preserve">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 </w:t>
      </w:r>
    </w:p>
    <w:p w14:paraId="6356C2AE" w14:textId="77777777" w:rsidR="005C30E5" w:rsidRPr="005A1D13" w:rsidRDefault="005C30E5" w:rsidP="005C30E5">
      <w:pPr>
        <w:ind w:firstLine="709"/>
        <w:jc w:val="both"/>
        <w:rPr>
          <w:rFonts w:ascii="Tahoma" w:hAnsi="Tahoma" w:cs="Tahoma"/>
        </w:rPr>
      </w:pPr>
      <w:r w:rsidRPr="005A1D13">
        <w:rPr>
          <w:rFonts w:ascii="Tahoma" w:hAnsi="Tahoma" w:cs="Tahoma"/>
        </w:rPr>
        <w:t>Продукция должна быть изготовлена в заводских условиях. Товар не должен быть в залоге, под арестом, не должен быть обременен риском конфискации.</w:t>
      </w:r>
    </w:p>
    <w:p w14:paraId="44CBFA55" w14:textId="77777777" w:rsidR="00122960" w:rsidRPr="005A1D13" w:rsidRDefault="00122960" w:rsidP="005C30E5">
      <w:pPr>
        <w:ind w:firstLine="709"/>
        <w:jc w:val="both"/>
        <w:rPr>
          <w:rFonts w:ascii="Tahoma" w:hAnsi="Tahoma" w:cs="Tahoma"/>
          <w:b/>
        </w:rPr>
      </w:pPr>
      <w:r w:rsidRPr="005A1D13">
        <w:rPr>
          <w:rFonts w:ascii="Tahoma" w:hAnsi="Tahoma" w:cs="Tahoma"/>
          <w:b/>
        </w:rPr>
        <w:t>Продукция по своему качеству должна соответствовать техническим регламентам, ГОСТу, и техническим требованиям, указанным в п. 3.1. Технического задания, и подтверждаться сертификатом соответствия, декларацией о соответствии и протоколами испытаний к ним</w:t>
      </w:r>
      <w:r w:rsidR="005C30E5" w:rsidRPr="005A1D13">
        <w:rPr>
          <w:rFonts w:ascii="Tahoma" w:hAnsi="Tahoma" w:cs="Tahoma"/>
          <w:b/>
        </w:rPr>
        <w:t xml:space="preserve">. </w:t>
      </w:r>
    </w:p>
    <w:p w14:paraId="1277822D" w14:textId="2D0F736D" w:rsidR="005C30E5" w:rsidRPr="005A1D13" w:rsidRDefault="005C30E5" w:rsidP="005C30E5">
      <w:pPr>
        <w:ind w:firstLine="709"/>
        <w:jc w:val="both"/>
        <w:rPr>
          <w:rFonts w:ascii="Tahoma" w:hAnsi="Tahoma" w:cs="Tahoma"/>
          <w:b/>
        </w:rPr>
      </w:pPr>
      <w:r w:rsidRPr="005A1D13">
        <w:rPr>
          <w:rFonts w:ascii="Tahoma" w:hAnsi="Tahoma" w:cs="Tahoma"/>
          <w:b/>
        </w:rPr>
        <w:t xml:space="preserve">Поставляемая Продукция не должна иметь дефектов, связанных с конструкцией, материалами или работоспособностью, либо скрытых дефектов, проявляющихся в результате эксплуатации Продукции. </w:t>
      </w:r>
    </w:p>
    <w:p w14:paraId="0DC9C095" w14:textId="0F9683F2" w:rsidR="005C30E5" w:rsidRPr="005A1D13" w:rsidRDefault="00844875" w:rsidP="005C30E5">
      <w:pPr>
        <w:ind w:firstLine="709"/>
        <w:jc w:val="both"/>
        <w:rPr>
          <w:rFonts w:ascii="Tahoma" w:hAnsi="Tahoma" w:cs="Tahoma"/>
        </w:rPr>
      </w:pPr>
      <w:r w:rsidRPr="005A1D13">
        <w:rPr>
          <w:rFonts w:ascii="Tahoma" w:hAnsi="Tahoma" w:cs="Tahoma"/>
        </w:rPr>
        <w:t>Упаковка Продукции должна обеспечивать полную сохранность Продукции от всякого рода повреждений при транспортировке, возможных перевалках и хранении</w:t>
      </w:r>
      <w:r w:rsidR="005C30E5" w:rsidRPr="005A1D13">
        <w:rPr>
          <w:rFonts w:ascii="Tahoma" w:hAnsi="Tahoma" w:cs="Tahoma"/>
        </w:rPr>
        <w:t xml:space="preserve">. </w:t>
      </w:r>
      <w:r w:rsidR="00E479BD" w:rsidRPr="005A1D13">
        <w:rPr>
          <w:rFonts w:ascii="Tahoma" w:hAnsi="Tahoma" w:cs="Tahoma"/>
        </w:rPr>
        <w:t xml:space="preserve"> </w:t>
      </w:r>
    </w:p>
    <w:p w14:paraId="54016EDF" w14:textId="174D67DF" w:rsidR="009C0714" w:rsidRPr="005A1D13" w:rsidRDefault="00844875" w:rsidP="009C0714">
      <w:pPr>
        <w:pStyle w:val="a6"/>
        <w:jc w:val="both"/>
        <w:rPr>
          <w:rFonts w:ascii="Tahoma" w:eastAsia="Times New Roman" w:hAnsi="Tahoma" w:cs="Tahoma"/>
          <w:snapToGrid w:val="0"/>
        </w:rPr>
      </w:pPr>
      <w:r w:rsidRPr="005A1D13">
        <w:rPr>
          <w:rFonts w:ascii="Tahoma" w:hAnsi="Tahoma" w:cs="Tahoma"/>
          <w:snapToGrid w:val="0"/>
        </w:rPr>
        <w:t xml:space="preserve">           </w:t>
      </w:r>
      <w:r w:rsidR="009C0714" w:rsidRPr="005A1D13">
        <w:rPr>
          <w:rFonts w:ascii="Tahoma" w:hAnsi="Tahoma" w:cs="Tahoma"/>
          <w:snapToGrid w:val="0"/>
        </w:rPr>
        <w:t>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</w:t>
      </w:r>
      <w:r w:rsidR="009C0714" w:rsidRPr="005A1D13">
        <w:rPr>
          <w:rFonts w:ascii="Tahoma" w:eastAsia="Times New Roman" w:hAnsi="Tahoma" w:cs="Tahoma"/>
          <w:snapToGrid w:val="0"/>
        </w:rPr>
        <w:t>.</w:t>
      </w:r>
    </w:p>
    <w:p w14:paraId="0FEDCB81" w14:textId="77777777" w:rsidR="005C30E5" w:rsidRPr="005A1D13" w:rsidRDefault="005C30E5" w:rsidP="005C30E5">
      <w:pPr>
        <w:ind w:firstLine="709"/>
        <w:jc w:val="both"/>
        <w:rPr>
          <w:rFonts w:ascii="Tahoma" w:hAnsi="Tahoma" w:cs="Tahoma"/>
        </w:rPr>
      </w:pPr>
    </w:p>
    <w:p w14:paraId="30A4D042" w14:textId="7AB535DB" w:rsidR="005C30E5" w:rsidRPr="005A1D13" w:rsidRDefault="005C30E5" w:rsidP="00A52852">
      <w:pPr>
        <w:pStyle w:val="a3"/>
        <w:widowControl/>
        <w:numPr>
          <w:ilvl w:val="0"/>
          <w:numId w:val="8"/>
        </w:numPr>
        <w:jc w:val="both"/>
        <w:rPr>
          <w:rFonts w:ascii="Tahoma" w:hAnsi="Tahoma" w:cs="Tahoma"/>
        </w:rPr>
      </w:pPr>
      <w:r w:rsidRPr="005A1D13">
        <w:rPr>
          <w:rFonts w:ascii="Tahoma" w:hAnsi="Tahoma" w:cs="Tahoma"/>
          <w:b/>
        </w:rPr>
        <w:t>Требования по передаче Заказчику технических и иных документов</w:t>
      </w:r>
      <w:r w:rsidR="00A52852" w:rsidRPr="005A1D13">
        <w:rPr>
          <w:rFonts w:ascii="Tahoma" w:hAnsi="Tahoma" w:cs="Tahoma"/>
          <w:b/>
        </w:rPr>
        <w:t xml:space="preserve"> при поставке продукции</w:t>
      </w:r>
      <w:r w:rsidRPr="005A1D13">
        <w:rPr>
          <w:rFonts w:ascii="Tahoma" w:hAnsi="Tahoma" w:cs="Tahoma"/>
          <w:b/>
        </w:rPr>
        <w:t>:</w:t>
      </w:r>
      <w:r w:rsidRPr="005A1D13">
        <w:rPr>
          <w:rFonts w:ascii="Tahoma" w:hAnsi="Tahoma" w:cs="Tahoma"/>
        </w:rPr>
        <w:t xml:space="preserve"> </w:t>
      </w:r>
    </w:p>
    <w:p w14:paraId="23F77E91" w14:textId="42FD46B1" w:rsidR="005C30E5" w:rsidRPr="005A1D13" w:rsidRDefault="005C30E5" w:rsidP="005C30E5">
      <w:pPr>
        <w:ind w:firstLine="709"/>
        <w:jc w:val="both"/>
        <w:rPr>
          <w:rStyle w:val="FontStyle156"/>
          <w:rFonts w:ascii="Tahoma" w:hAnsi="Tahoma" w:cs="Tahoma"/>
          <w:sz w:val="20"/>
          <w:szCs w:val="20"/>
        </w:rPr>
      </w:pPr>
      <w:r w:rsidRPr="005A1D13">
        <w:rPr>
          <w:rFonts w:ascii="Tahoma" w:hAnsi="Tahoma" w:cs="Tahoma"/>
        </w:rPr>
        <w:t xml:space="preserve">Поставщик одновременно с передачей продукции обязан передать грузополучателю сопроводительные документы на русском языке: </w:t>
      </w:r>
      <w:r w:rsidR="00352D83" w:rsidRPr="005A1D13">
        <w:rPr>
          <w:rFonts w:ascii="Tahoma" w:hAnsi="Tahoma" w:cs="Tahoma"/>
        </w:rPr>
        <w:t xml:space="preserve">заверенные </w:t>
      </w:r>
      <w:r w:rsidR="004701F1" w:rsidRPr="005A1D13">
        <w:rPr>
          <w:rFonts w:ascii="Tahoma" w:hAnsi="Tahoma" w:cs="Tahoma"/>
        </w:rPr>
        <w:t xml:space="preserve">копии сертификатов </w:t>
      </w:r>
      <w:r w:rsidR="003703BF" w:rsidRPr="005A1D13">
        <w:rPr>
          <w:rFonts w:ascii="Tahoma" w:hAnsi="Tahoma" w:cs="Tahoma"/>
        </w:rPr>
        <w:t xml:space="preserve">о </w:t>
      </w:r>
      <w:r w:rsidR="004701F1" w:rsidRPr="005A1D13">
        <w:rPr>
          <w:rFonts w:ascii="Tahoma" w:hAnsi="Tahoma" w:cs="Tahoma"/>
        </w:rPr>
        <w:t>соответстви</w:t>
      </w:r>
      <w:r w:rsidR="003703BF" w:rsidRPr="005A1D13">
        <w:rPr>
          <w:rFonts w:ascii="Tahoma" w:hAnsi="Tahoma" w:cs="Tahoma"/>
        </w:rPr>
        <w:t>и</w:t>
      </w:r>
      <w:r w:rsidR="00CF02F8" w:rsidRPr="005A1D13">
        <w:rPr>
          <w:rFonts w:ascii="Tahoma" w:hAnsi="Tahoma" w:cs="Tahoma"/>
        </w:rPr>
        <w:t>,</w:t>
      </w:r>
      <w:r w:rsidR="004701F1" w:rsidRPr="005A1D13">
        <w:rPr>
          <w:rFonts w:ascii="Tahoma" w:hAnsi="Tahoma" w:cs="Tahoma"/>
        </w:rPr>
        <w:t xml:space="preserve"> деклараций о соответствии, с приложением к ним </w:t>
      </w:r>
      <w:r w:rsidR="004701F1" w:rsidRPr="005A1D13">
        <w:rPr>
          <w:rFonts w:ascii="Tahoma" w:eastAsiaTheme="minorHAnsi" w:hAnsi="Tahoma" w:cs="Tahoma"/>
        </w:rPr>
        <w:t>протоколов исследований (испытаний) и измерений на соответствие средств индивидуальной защиты</w:t>
      </w:r>
      <w:r w:rsidR="000F7B54" w:rsidRPr="005A1D13">
        <w:rPr>
          <w:rFonts w:ascii="Tahoma" w:hAnsi="Tahoma" w:cs="Tahoma"/>
        </w:rPr>
        <w:t xml:space="preserve"> требованиям Т</w:t>
      </w:r>
      <w:r w:rsidR="004701F1" w:rsidRPr="005A1D13">
        <w:rPr>
          <w:rFonts w:ascii="Tahoma" w:hAnsi="Tahoma" w:cs="Tahoma"/>
        </w:rPr>
        <w:t xml:space="preserve">ехнических регламентов, ГОСТ, техническим характеристикам установленным </w:t>
      </w:r>
      <w:r w:rsidR="00554948" w:rsidRPr="005A1D13">
        <w:rPr>
          <w:rFonts w:ascii="Tahoma" w:hAnsi="Tahoma" w:cs="Tahoma"/>
        </w:rPr>
        <w:t>в  п. 3.1. Технического задания</w:t>
      </w:r>
      <w:r w:rsidR="000F7B54" w:rsidRPr="005A1D13">
        <w:rPr>
          <w:rFonts w:ascii="Tahoma" w:hAnsi="Tahoma" w:cs="Tahoma"/>
        </w:rPr>
        <w:t xml:space="preserve"> </w:t>
      </w:r>
      <w:r w:rsidR="004701F1" w:rsidRPr="005A1D13">
        <w:rPr>
          <w:rFonts w:ascii="Tahoma" w:hAnsi="Tahoma" w:cs="Tahoma"/>
        </w:rPr>
        <w:t>для поставляемой продукции</w:t>
      </w:r>
      <w:r w:rsidRPr="005A1D13">
        <w:rPr>
          <w:rFonts w:ascii="Tahoma" w:hAnsi="Tahoma" w:cs="Tahoma"/>
        </w:rPr>
        <w:t xml:space="preserve">, </w:t>
      </w:r>
      <w:r w:rsidR="007E57A1" w:rsidRPr="005A1D13">
        <w:rPr>
          <w:rFonts w:ascii="Tahoma" w:hAnsi="Tahoma" w:cs="Tahoma"/>
        </w:rPr>
        <w:t>также поставщик предоставляет инструкции по эксплуатации, другие необходимые документы</w:t>
      </w:r>
      <w:r w:rsidR="00937D7E" w:rsidRPr="005A1D13">
        <w:rPr>
          <w:rFonts w:ascii="Tahoma" w:hAnsi="Tahoma" w:cs="Tahoma"/>
        </w:rPr>
        <w:t xml:space="preserve"> к поставляемой продукции</w:t>
      </w:r>
      <w:r w:rsidR="007E57A1" w:rsidRPr="005A1D13">
        <w:rPr>
          <w:rFonts w:ascii="Tahoma" w:hAnsi="Tahoma" w:cs="Tahoma"/>
        </w:rPr>
        <w:t xml:space="preserve">, в том числе гарантийные обязательства. </w:t>
      </w:r>
      <w:r w:rsidR="007E57A1" w:rsidRPr="005A1D13">
        <w:rPr>
          <w:rFonts w:ascii="Tahoma" w:hAnsi="Tahoma" w:cs="Tahoma"/>
          <w:b/>
        </w:rPr>
        <w:t>Поставляемая продукция должна иметь маркировку в соответствии ТР ТС 019/2011</w:t>
      </w:r>
      <w:r w:rsidRPr="005A1D13">
        <w:rPr>
          <w:rFonts w:ascii="Tahoma" w:hAnsi="Tahoma" w:cs="Tahoma"/>
        </w:rPr>
        <w:t xml:space="preserve">. </w:t>
      </w:r>
      <w:r w:rsidR="00FD6146" w:rsidRPr="005A1D13">
        <w:rPr>
          <w:rFonts w:ascii="Tahoma" w:hAnsi="Tahoma" w:cs="Tahoma"/>
          <w:bCs/>
        </w:rPr>
        <w:t>В сертификате/</w:t>
      </w:r>
      <w:r w:rsidRPr="005A1D13">
        <w:rPr>
          <w:rFonts w:ascii="Tahoma" w:hAnsi="Tahoma" w:cs="Tahoma"/>
          <w:bCs/>
        </w:rPr>
        <w:t>декларации соответствия должно быть указано торговое наименование поставляемой продукции</w:t>
      </w:r>
      <w:r w:rsidRPr="005A1D13">
        <w:rPr>
          <w:rFonts w:ascii="Tahoma" w:hAnsi="Tahoma" w:cs="Tahoma"/>
        </w:rPr>
        <w:t>.</w:t>
      </w:r>
      <w:r w:rsidRPr="005A1D13">
        <w:rPr>
          <w:rStyle w:val="FontStyle156"/>
          <w:rFonts w:ascii="Tahoma" w:hAnsi="Tahoma" w:cs="Tahoma"/>
          <w:sz w:val="20"/>
          <w:szCs w:val="20"/>
        </w:rPr>
        <w:t xml:space="preserve"> На продукцию, изготовленную на территории РФ, должны быть предоставлены заключения о подтверждении производства промышленной продукции на территории Российской Федерации, выданные Министерством промышленности и торговли Российской Федерации. На продукцию, изготовленную на территории государств членов Евразийского экономического союза – сертификаты или декларации о происхождении товара. </w:t>
      </w:r>
    </w:p>
    <w:p w14:paraId="68BF41F0" w14:textId="77777777" w:rsidR="005C30E5" w:rsidRPr="005A1D13" w:rsidRDefault="005C30E5" w:rsidP="005C30E5">
      <w:pPr>
        <w:ind w:firstLine="709"/>
        <w:jc w:val="both"/>
        <w:rPr>
          <w:rStyle w:val="FontStyle156"/>
          <w:rFonts w:ascii="Tahoma" w:hAnsi="Tahoma" w:cs="Tahoma"/>
          <w:sz w:val="20"/>
          <w:szCs w:val="20"/>
        </w:rPr>
      </w:pPr>
    </w:p>
    <w:p w14:paraId="0C51760C" w14:textId="3DFE91D3" w:rsidR="005C30E5" w:rsidRPr="005A1D13" w:rsidRDefault="005C30E5" w:rsidP="009B6E26">
      <w:pPr>
        <w:pStyle w:val="a6"/>
        <w:numPr>
          <w:ilvl w:val="0"/>
          <w:numId w:val="8"/>
        </w:numPr>
        <w:tabs>
          <w:tab w:val="left" w:pos="284"/>
        </w:tabs>
        <w:jc w:val="both"/>
        <w:rPr>
          <w:rFonts w:ascii="Tahoma" w:hAnsi="Tahoma" w:cs="Tahoma"/>
          <w:b/>
          <w:bCs/>
        </w:rPr>
      </w:pPr>
      <w:r w:rsidRPr="005A1D13">
        <w:rPr>
          <w:rFonts w:ascii="Tahoma" w:hAnsi="Tahoma" w:cs="Tahoma"/>
          <w:b/>
          <w:bCs/>
        </w:rPr>
        <w:t xml:space="preserve">Требования к безопасности </w:t>
      </w:r>
      <w:r w:rsidR="00A52852" w:rsidRPr="005A1D13">
        <w:rPr>
          <w:rFonts w:ascii="Tahoma" w:hAnsi="Tahoma" w:cs="Tahoma"/>
          <w:b/>
          <w:bCs/>
        </w:rPr>
        <w:t>п</w:t>
      </w:r>
      <w:r w:rsidRPr="005A1D13">
        <w:rPr>
          <w:rFonts w:ascii="Tahoma" w:hAnsi="Tahoma" w:cs="Tahoma"/>
          <w:b/>
          <w:bCs/>
        </w:rPr>
        <w:t xml:space="preserve">родукции: </w:t>
      </w:r>
    </w:p>
    <w:p w14:paraId="2C2A6661" w14:textId="77777777" w:rsidR="005C30E5" w:rsidRPr="005A1D13" w:rsidRDefault="005C30E5" w:rsidP="005C30E5">
      <w:pPr>
        <w:ind w:firstLine="709"/>
        <w:jc w:val="both"/>
        <w:rPr>
          <w:rFonts w:ascii="Tahoma" w:hAnsi="Tahoma" w:cs="Tahoma"/>
        </w:rPr>
      </w:pPr>
      <w:r w:rsidRPr="005A1D13">
        <w:rPr>
          <w:rFonts w:ascii="Tahoma" w:hAnsi="Tahoma" w:cs="Tahoma"/>
        </w:rPr>
        <w:t xml:space="preserve">Продукция, должна отвечать требованиям качества и безопасности для жизни и здоровья человека, а также иным требованиям сертификации, безопасности, </w:t>
      </w:r>
      <w:hyperlink r:id="rId10" w:tooltip="Санитарные нормы" w:history="1">
        <w:r w:rsidRPr="005A1D13">
          <w:rPr>
            <w:rFonts w:ascii="Tahoma" w:hAnsi="Tahoma" w:cs="Tahoma"/>
          </w:rPr>
          <w:t>санитарным нормам</w:t>
        </w:r>
      </w:hyperlink>
      <w:r w:rsidRPr="005A1D13">
        <w:rPr>
          <w:rFonts w:ascii="Tahoma" w:hAnsi="Tahoma" w:cs="Tahoma"/>
        </w:rPr>
        <w:t xml:space="preserve"> и правилам, </w:t>
      </w:r>
      <w:hyperlink r:id="rId11" w:tooltip="Государственные стандарты" w:history="1">
        <w:r w:rsidRPr="005A1D13">
          <w:rPr>
            <w:rFonts w:ascii="Tahoma" w:hAnsi="Tahoma" w:cs="Tahoma"/>
          </w:rPr>
          <w:t>государственным стандартам</w:t>
        </w:r>
      </w:hyperlink>
      <w:r w:rsidRPr="005A1D13">
        <w:rPr>
          <w:rFonts w:ascii="Tahoma" w:hAnsi="Tahoma" w:cs="Tahoma"/>
        </w:rPr>
        <w:t xml:space="preserve">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 </w:t>
      </w:r>
    </w:p>
    <w:p w14:paraId="71A65DAB" w14:textId="77777777" w:rsidR="005C30E5" w:rsidRPr="005A1D13" w:rsidRDefault="005C30E5" w:rsidP="005C30E5">
      <w:pPr>
        <w:ind w:firstLine="709"/>
        <w:jc w:val="both"/>
        <w:rPr>
          <w:rFonts w:ascii="Tahoma" w:hAnsi="Tahoma" w:cs="Tahoma"/>
        </w:rPr>
      </w:pPr>
    </w:p>
    <w:p w14:paraId="28C6F515" w14:textId="77777777" w:rsidR="00675EA0" w:rsidRPr="005A1D13" w:rsidRDefault="005C30E5" w:rsidP="00675EA0">
      <w:pPr>
        <w:pStyle w:val="a6"/>
        <w:numPr>
          <w:ilvl w:val="0"/>
          <w:numId w:val="8"/>
        </w:numPr>
        <w:tabs>
          <w:tab w:val="left" w:pos="284"/>
        </w:tabs>
        <w:ind w:left="0" w:firstLine="709"/>
        <w:jc w:val="both"/>
        <w:rPr>
          <w:rFonts w:ascii="Tahoma" w:hAnsi="Tahoma" w:cs="Tahoma"/>
          <w:b/>
          <w:bCs/>
        </w:rPr>
      </w:pPr>
      <w:r w:rsidRPr="005A1D13">
        <w:rPr>
          <w:rFonts w:ascii="Tahoma" w:hAnsi="Tahoma" w:cs="Tahoma"/>
          <w:b/>
          <w:bCs/>
        </w:rPr>
        <w:t xml:space="preserve">Порядок сдачи и приемки </w:t>
      </w:r>
      <w:r w:rsidR="00A52852" w:rsidRPr="005A1D13">
        <w:rPr>
          <w:rFonts w:ascii="Tahoma" w:hAnsi="Tahoma" w:cs="Tahoma"/>
          <w:b/>
          <w:bCs/>
        </w:rPr>
        <w:t>п</w:t>
      </w:r>
      <w:r w:rsidRPr="005A1D13">
        <w:rPr>
          <w:rFonts w:ascii="Tahoma" w:hAnsi="Tahoma" w:cs="Tahoma"/>
          <w:b/>
          <w:bCs/>
        </w:rPr>
        <w:t xml:space="preserve">родукции: </w:t>
      </w:r>
    </w:p>
    <w:p w14:paraId="633C413C" w14:textId="4056F26D" w:rsidR="00406E18" w:rsidRPr="005A1D13" w:rsidRDefault="00406E18" w:rsidP="00406E18">
      <w:pPr>
        <w:tabs>
          <w:tab w:val="left" w:pos="139"/>
          <w:tab w:val="left" w:pos="567"/>
        </w:tabs>
        <w:autoSpaceDE/>
        <w:autoSpaceDN/>
        <w:adjustRightInd/>
        <w:jc w:val="both"/>
        <w:rPr>
          <w:rFonts w:ascii="Tahoma" w:hAnsi="Tahoma" w:cs="Tahoma"/>
        </w:rPr>
      </w:pPr>
      <w:r w:rsidRPr="005A1D13">
        <w:rPr>
          <w:rFonts w:ascii="Tahoma" w:hAnsi="Tahoma" w:cs="Tahoma"/>
          <w:b/>
        </w:rPr>
        <w:t xml:space="preserve">           Приемка Продукции по количеству </w:t>
      </w:r>
      <w:r w:rsidR="00AF388D" w:rsidRPr="005A1D13">
        <w:rPr>
          <w:rFonts w:ascii="Tahoma" w:hAnsi="Tahoma" w:cs="Tahoma"/>
        </w:rPr>
        <w:t>производится</w:t>
      </w:r>
      <w:r w:rsidRPr="005A1D13">
        <w:rPr>
          <w:rFonts w:ascii="Tahoma" w:hAnsi="Tahoma" w:cs="Tahoma"/>
        </w:rPr>
        <w:t xml:space="preserve"> уполномоченным представителем Покупателя или указанного им грузополучателя не позднее </w:t>
      </w:r>
      <w:r w:rsidR="009545DA">
        <w:rPr>
          <w:rFonts w:ascii="Tahoma" w:hAnsi="Tahoma" w:cs="Tahoma"/>
          <w:color w:val="000000" w:themeColor="text1"/>
        </w:rPr>
        <w:t xml:space="preserve">15 (пятнадцати) </w:t>
      </w:r>
      <w:bookmarkStart w:id="0" w:name="_GoBack"/>
      <w:bookmarkEnd w:id="0"/>
      <w:r w:rsidRPr="005A1D13">
        <w:rPr>
          <w:rFonts w:ascii="Tahoma" w:hAnsi="Tahoma" w:cs="Tahoma"/>
        </w:rPr>
        <w:t>рабочих дней с момента передачи Продукции Покупателю в соответствии с условиями поставки (п.2.1. Договора). Подтверждением факта приемки Продукции является подписание товарной накладной формы ТОРГ-12/Акта приема-передачи Продукции/УПД.</w:t>
      </w:r>
    </w:p>
    <w:p w14:paraId="199F7B9B" w14:textId="77777777" w:rsidR="00406E18" w:rsidRPr="005A1D13" w:rsidRDefault="00406E18" w:rsidP="00406E18">
      <w:pPr>
        <w:pStyle w:val="a3"/>
        <w:tabs>
          <w:tab w:val="left" w:pos="139"/>
          <w:tab w:val="left" w:pos="567"/>
        </w:tabs>
        <w:ind w:left="0"/>
        <w:rPr>
          <w:rFonts w:ascii="Tahoma" w:hAnsi="Tahoma" w:cs="Tahoma"/>
        </w:rPr>
      </w:pPr>
      <w:r w:rsidRPr="005A1D13">
        <w:rPr>
          <w:rFonts w:ascii="Tahoma" w:hAnsi="Tahoma" w:cs="Tahoma"/>
        </w:rPr>
        <w:t>При этом подписание Покупателем товарной накладной формы ТОРГ-12/Акта приема-передачи Продукции/УПД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14:paraId="1655B6DD" w14:textId="77777777" w:rsidR="00406E18" w:rsidRPr="005A1D13" w:rsidRDefault="00406E18" w:rsidP="00406E18">
      <w:pPr>
        <w:pStyle w:val="a3"/>
        <w:tabs>
          <w:tab w:val="left" w:pos="139"/>
          <w:tab w:val="left" w:pos="567"/>
        </w:tabs>
        <w:ind w:left="0"/>
        <w:rPr>
          <w:rFonts w:ascii="Tahoma" w:hAnsi="Tahoma" w:cs="Tahoma"/>
        </w:rPr>
      </w:pPr>
      <w:r w:rsidRPr="005A1D13">
        <w:rPr>
          <w:rFonts w:ascii="Tahoma" w:hAnsi="Tahoma" w:cs="Tahoma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5 (пяти) календарных дней с даты поставки, если иные условия допоставки не указаны Покупателем.</w:t>
      </w:r>
    </w:p>
    <w:p w14:paraId="7154EFAF" w14:textId="1F627F4C" w:rsidR="00406E18" w:rsidRPr="005A1D13" w:rsidRDefault="00406E18" w:rsidP="00406E18">
      <w:pPr>
        <w:tabs>
          <w:tab w:val="left" w:pos="-158"/>
          <w:tab w:val="left" w:pos="567"/>
        </w:tabs>
        <w:autoSpaceDE/>
        <w:autoSpaceDN/>
        <w:adjustRightInd/>
        <w:jc w:val="both"/>
        <w:rPr>
          <w:rFonts w:ascii="Tahoma" w:hAnsi="Tahoma" w:cs="Tahoma"/>
        </w:rPr>
      </w:pPr>
      <w:r w:rsidRPr="005A1D13">
        <w:rPr>
          <w:rFonts w:ascii="Tahoma" w:hAnsi="Tahoma" w:cs="Tahoma"/>
          <w:b/>
        </w:rPr>
        <w:t xml:space="preserve">        Приемка Продукции по качеству </w:t>
      </w:r>
      <w:r w:rsidRPr="005A1D13">
        <w:rPr>
          <w:rFonts w:ascii="Tahoma" w:hAnsi="Tahoma" w:cs="Tahoma"/>
        </w:rPr>
        <w:t xml:space="preserve">(путем специальной проверки качества) </w:t>
      </w:r>
      <w:r w:rsidR="00AF388D" w:rsidRPr="005A1D13">
        <w:rPr>
          <w:rFonts w:ascii="Tahoma" w:hAnsi="Tahoma" w:cs="Tahoma"/>
        </w:rPr>
        <w:t>производится</w:t>
      </w:r>
      <w:r w:rsidRPr="005A1D13">
        <w:rPr>
          <w:rFonts w:ascii="Tahoma" w:hAnsi="Tahoma" w:cs="Tahoma"/>
        </w:rPr>
        <w:t xml:space="preserve"> уполномоченным представителем Покупателя или указанного им грузополучателя, в соответствии с Обязательными техническими правилами/инструкциями не позднее 10 (десяти) рабочих дней с момента передачи Продукции Покупателю в соответствии с условиями поставки (п.2.1. Договора).</w:t>
      </w:r>
    </w:p>
    <w:p w14:paraId="7448D0C7" w14:textId="77777777" w:rsidR="00501D3F" w:rsidRPr="005A1D13" w:rsidRDefault="00406E18" w:rsidP="00501D3F">
      <w:pPr>
        <w:widowControl/>
        <w:tabs>
          <w:tab w:val="left" w:pos="139"/>
        </w:tabs>
        <w:autoSpaceDE/>
        <w:autoSpaceDN/>
        <w:adjustRightInd/>
        <w:jc w:val="both"/>
        <w:rPr>
          <w:rFonts w:ascii="Tahoma" w:hAnsi="Tahoma" w:cs="Tahoma"/>
        </w:rPr>
      </w:pPr>
      <w:r w:rsidRPr="005A1D13">
        <w:rPr>
          <w:rFonts w:ascii="Tahoma" w:hAnsi="Tahoma" w:cs="Tahoma"/>
          <w:b/>
        </w:rPr>
        <w:lastRenderedPageBreak/>
        <w:t xml:space="preserve">         Датой поставки Продукции и датой приемки Продукции</w:t>
      </w:r>
      <w:r w:rsidRPr="005A1D13">
        <w:rPr>
          <w:rFonts w:ascii="Tahoma" w:hAnsi="Tahoma" w:cs="Tahoma"/>
        </w:rPr>
        <w:t xml:space="preserve"> является дата подписания Покупателем подписанной\-ого и направленной\-ого ему Поставщиком товарной накладной формы ТОРГ-12/Акта приема-передачи Продукции/УПД.</w:t>
      </w:r>
    </w:p>
    <w:p w14:paraId="7085AABC" w14:textId="3C61945B" w:rsidR="00675EA0" w:rsidRPr="005A1D13" w:rsidRDefault="00501D3F" w:rsidP="00501D3F">
      <w:pPr>
        <w:widowControl/>
        <w:tabs>
          <w:tab w:val="left" w:pos="139"/>
        </w:tabs>
        <w:autoSpaceDE/>
        <w:autoSpaceDN/>
        <w:adjustRightInd/>
        <w:jc w:val="both"/>
        <w:rPr>
          <w:rFonts w:ascii="Tahoma" w:hAnsi="Tahoma" w:cs="Tahoma"/>
        </w:rPr>
      </w:pPr>
      <w:r w:rsidRPr="005A1D13">
        <w:rPr>
          <w:rFonts w:ascii="Tahoma" w:hAnsi="Tahoma" w:cs="Tahoma"/>
        </w:rPr>
        <w:t xml:space="preserve">          </w:t>
      </w:r>
      <w:r w:rsidR="00406E18" w:rsidRPr="005A1D13">
        <w:rPr>
          <w:rFonts w:ascii="Tahoma" w:hAnsi="Tahoma" w:cs="Tahoma"/>
          <w:b/>
        </w:rPr>
        <w:t>Право собственности</w:t>
      </w:r>
      <w:r w:rsidR="00406E18" w:rsidRPr="005A1D13">
        <w:rPr>
          <w:rFonts w:ascii="Tahoma" w:hAnsi="Tahoma" w:cs="Tahoma"/>
        </w:rPr>
        <w:t xml:space="preserve"> на поставленную Продукцию переходит от Поставщика к Покупателю после поставки Продукции в соответствии с </w:t>
      </w:r>
      <w:proofErr w:type="spellStart"/>
      <w:r w:rsidR="00406E18" w:rsidRPr="005A1D13">
        <w:rPr>
          <w:rFonts w:ascii="Tahoma" w:hAnsi="Tahoma" w:cs="Tahoma"/>
        </w:rPr>
        <w:t>п.п</w:t>
      </w:r>
      <w:proofErr w:type="spellEnd"/>
      <w:r w:rsidR="00406E18" w:rsidRPr="005A1D13">
        <w:rPr>
          <w:rFonts w:ascii="Tahoma" w:hAnsi="Tahoma" w:cs="Tahoma"/>
        </w:rPr>
        <w:t>. 2.1. и 2.5. Договора и с момента подписания Сторонами товарной накладной формы ТОРГ-12/Акта приема-передачи Продукции/УПД. Риск утраты, порчи и (или) повреждения Продукции до подписания товарно-транспортных документов, несет Поставщик</w:t>
      </w:r>
      <w:r w:rsidR="00675EA0" w:rsidRPr="005A1D13">
        <w:rPr>
          <w:rFonts w:ascii="Tahoma" w:hAnsi="Tahoma" w:cs="Tahoma"/>
        </w:rPr>
        <w:t>.</w:t>
      </w:r>
    </w:p>
    <w:p w14:paraId="26C23159" w14:textId="77777777" w:rsidR="005C30E5" w:rsidRPr="005A1D13" w:rsidRDefault="005C30E5" w:rsidP="005C30E5">
      <w:pPr>
        <w:ind w:firstLine="709"/>
        <w:jc w:val="both"/>
        <w:rPr>
          <w:rFonts w:ascii="Tahoma" w:hAnsi="Tahoma" w:cs="Tahoma"/>
        </w:rPr>
      </w:pPr>
    </w:p>
    <w:p w14:paraId="02EBF3F5" w14:textId="0A51C03A" w:rsidR="005C30E5" w:rsidRPr="005A1D13" w:rsidRDefault="008870C5" w:rsidP="009B6E26">
      <w:pPr>
        <w:pStyle w:val="a6"/>
        <w:numPr>
          <w:ilvl w:val="0"/>
          <w:numId w:val="8"/>
        </w:numPr>
        <w:tabs>
          <w:tab w:val="left" w:pos="284"/>
        </w:tabs>
        <w:ind w:left="0" w:firstLine="709"/>
        <w:jc w:val="both"/>
        <w:rPr>
          <w:rFonts w:ascii="Tahoma" w:hAnsi="Tahoma" w:cs="Tahoma"/>
        </w:rPr>
      </w:pPr>
      <w:r w:rsidRPr="005A1D13">
        <w:rPr>
          <w:rFonts w:ascii="Tahoma" w:eastAsia="Times New Roman" w:hAnsi="Tahoma" w:cs="Tahoma"/>
          <w:b/>
          <w:bCs/>
        </w:rPr>
        <w:t>Требования по объему и сроку гарантий качества продукции</w:t>
      </w:r>
      <w:r w:rsidR="005C30E5" w:rsidRPr="005A1D13">
        <w:rPr>
          <w:rFonts w:ascii="Tahoma" w:hAnsi="Tahoma" w:cs="Tahoma"/>
          <w:b/>
        </w:rPr>
        <w:t>:</w:t>
      </w:r>
      <w:r w:rsidR="005C30E5" w:rsidRPr="005A1D13">
        <w:rPr>
          <w:rFonts w:ascii="Tahoma" w:hAnsi="Tahoma" w:cs="Tahoma"/>
        </w:rPr>
        <w:t xml:space="preserve"> </w:t>
      </w:r>
    </w:p>
    <w:p w14:paraId="6F6B79D6" w14:textId="736FDB0B" w:rsidR="0088665A" w:rsidRPr="005A1D13" w:rsidRDefault="0088665A" w:rsidP="0088665A">
      <w:pPr>
        <w:tabs>
          <w:tab w:val="left" w:pos="139"/>
        </w:tabs>
        <w:suppressAutoHyphens/>
        <w:jc w:val="both"/>
        <w:rPr>
          <w:rFonts w:ascii="Tahoma" w:hAnsi="Tahoma" w:cs="Tahoma"/>
          <w:b/>
          <w:iCs/>
        </w:rPr>
      </w:pPr>
      <w:r w:rsidRPr="005A1D13">
        <w:rPr>
          <w:rFonts w:ascii="Tahoma" w:hAnsi="Tahoma" w:cs="Tahoma"/>
          <w:b/>
          <w:lang w:eastAsia="ar-SA"/>
        </w:rPr>
        <w:t xml:space="preserve">            Гарантийный срок</w:t>
      </w:r>
      <w:r w:rsidRPr="005A1D13">
        <w:rPr>
          <w:rFonts w:ascii="Tahoma" w:hAnsi="Tahoma" w:cs="Tahoma"/>
          <w:lang w:eastAsia="ar-SA"/>
        </w:rPr>
        <w:t xml:space="preserve"> на Продукцию (далее – Гарантийный срок) составляет 12 (двенадцать) месяцев с момента поставки Продукции Покупателю.</w:t>
      </w:r>
    </w:p>
    <w:p w14:paraId="55F118E8" w14:textId="356E8D91" w:rsidR="00CE001C" w:rsidRPr="005A1D13" w:rsidRDefault="005C30E5" w:rsidP="00CE001C">
      <w:pPr>
        <w:ind w:firstLine="709"/>
        <w:jc w:val="both"/>
        <w:rPr>
          <w:rFonts w:ascii="Tahoma" w:hAnsi="Tahoma" w:cs="Tahoma"/>
        </w:rPr>
      </w:pPr>
      <w:r w:rsidRPr="005A1D13">
        <w:rPr>
          <w:rFonts w:ascii="Tahoma" w:hAnsi="Tahoma" w:cs="Tahoma"/>
        </w:rPr>
        <w:t xml:space="preserve"> </w:t>
      </w:r>
      <w:r w:rsidR="0088665A" w:rsidRPr="005A1D13">
        <w:rPr>
          <w:rFonts w:ascii="Tahoma" w:hAnsi="Tahoma" w:cs="Tahoma"/>
          <w:b/>
        </w:rPr>
        <w:t>Срок годности</w:t>
      </w:r>
      <w:r w:rsidR="0088665A" w:rsidRPr="005A1D13">
        <w:rPr>
          <w:rFonts w:ascii="Tahoma" w:hAnsi="Tahoma" w:cs="Tahoma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использованию.</w:t>
      </w:r>
      <w:r w:rsidR="00CE001C" w:rsidRPr="005A1D13">
        <w:rPr>
          <w:rFonts w:ascii="Tahoma" w:hAnsi="Tahoma" w:cs="Tahoma"/>
        </w:rPr>
        <w:t xml:space="preserve"> Срок годности (хранения) Продукции должен быть не менее 1 календарного года с момента поставки Продукции, а по Продукции, указанной под номерами № </w:t>
      </w:r>
      <w:r w:rsidR="00881511" w:rsidRPr="005A1D13">
        <w:rPr>
          <w:rFonts w:ascii="Tahoma" w:hAnsi="Tahoma" w:cs="Tahoma"/>
        </w:rPr>
        <w:t xml:space="preserve">2, 3, 4, 5, 6, 7, </w:t>
      </w:r>
      <w:r w:rsidR="00CE001C" w:rsidRPr="005A1D13">
        <w:rPr>
          <w:rFonts w:ascii="Tahoma" w:hAnsi="Tahoma" w:cs="Tahoma"/>
        </w:rPr>
        <w:t>1</w:t>
      </w:r>
      <w:r w:rsidR="00940208" w:rsidRPr="005A1D13">
        <w:rPr>
          <w:rFonts w:ascii="Tahoma" w:hAnsi="Tahoma" w:cs="Tahoma"/>
        </w:rPr>
        <w:t>9</w:t>
      </w:r>
      <w:r w:rsidR="00CE001C" w:rsidRPr="005A1D13">
        <w:rPr>
          <w:rFonts w:ascii="Tahoma" w:hAnsi="Tahoma" w:cs="Tahoma"/>
        </w:rPr>
        <w:t>, 20, 21</w:t>
      </w:r>
      <w:r w:rsidR="00940208" w:rsidRPr="005A1D13">
        <w:rPr>
          <w:rFonts w:ascii="Tahoma" w:hAnsi="Tahoma" w:cs="Tahoma"/>
        </w:rPr>
        <w:t>, 22, 23</w:t>
      </w:r>
      <w:r w:rsidR="00CE001C" w:rsidRPr="005A1D13">
        <w:rPr>
          <w:rFonts w:ascii="Tahoma" w:hAnsi="Tahoma" w:cs="Tahoma"/>
        </w:rPr>
        <w:t xml:space="preserve"> Номенклатуры (п. 3.1. Технического задания) не менее </w:t>
      </w:r>
      <w:r w:rsidR="00881511" w:rsidRPr="005A1D13">
        <w:rPr>
          <w:rFonts w:ascii="Tahoma" w:hAnsi="Tahoma" w:cs="Tahoma"/>
        </w:rPr>
        <w:t>2,5 года</w:t>
      </w:r>
      <w:r w:rsidR="00940208" w:rsidRPr="005A1D13">
        <w:rPr>
          <w:rFonts w:ascii="Tahoma" w:hAnsi="Tahoma" w:cs="Tahoma"/>
        </w:rPr>
        <w:t xml:space="preserve"> с момента поставки Продукции</w:t>
      </w:r>
      <w:r w:rsidR="00CE001C" w:rsidRPr="005A1D13">
        <w:rPr>
          <w:rFonts w:ascii="Tahoma" w:hAnsi="Tahoma" w:cs="Tahoma"/>
        </w:rPr>
        <w:t>. Гарантийный срок, срок годности должен быть установлен документами на продукцию.</w:t>
      </w:r>
    </w:p>
    <w:p w14:paraId="417EA219" w14:textId="28FA14FB" w:rsidR="0088665A" w:rsidRPr="005A1D13" w:rsidRDefault="0088665A" w:rsidP="00CE001C">
      <w:pPr>
        <w:jc w:val="both"/>
        <w:rPr>
          <w:rFonts w:ascii="Tahoma" w:hAnsi="Tahoma" w:cs="Tahoma"/>
        </w:rPr>
      </w:pPr>
    </w:p>
    <w:p w14:paraId="3CE23D48" w14:textId="500B736D" w:rsidR="00332CA8" w:rsidRPr="005A1D13" w:rsidRDefault="00052B59" w:rsidP="00332CA8">
      <w:pPr>
        <w:pStyle w:val="a3"/>
        <w:numPr>
          <w:ilvl w:val="0"/>
          <w:numId w:val="8"/>
        </w:numPr>
        <w:jc w:val="both"/>
        <w:rPr>
          <w:rFonts w:ascii="Tahoma" w:hAnsi="Tahoma" w:cs="Tahoma"/>
          <w:b/>
        </w:rPr>
      </w:pPr>
      <w:r w:rsidRPr="005A1D13">
        <w:rPr>
          <w:rFonts w:ascii="Tahoma" w:hAnsi="Tahoma" w:cs="Tahoma"/>
          <w:b/>
        </w:rPr>
        <w:t>Требования к подаче предложения Участником закупки</w:t>
      </w:r>
      <w:r w:rsidR="00332CA8" w:rsidRPr="005A1D13">
        <w:rPr>
          <w:rFonts w:ascii="Tahoma" w:hAnsi="Tahoma" w:cs="Tahoma"/>
          <w:b/>
        </w:rPr>
        <w:t>:</w:t>
      </w:r>
    </w:p>
    <w:p w14:paraId="06EAECB2" w14:textId="0B6E4D22" w:rsidR="007E57A1" w:rsidRPr="005A1D13" w:rsidRDefault="00052B59" w:rsidP="004C0853">
      <w:pPr>
        <w:ind w:firstLine="709"/>
        <w:jc w:val="both"/>
        <w:rPr>
          <w:rFonts w:ascii="Tahoma" w:hAnsi="Tahoma" w:cs="Tahoma"/>
        </w:rPr>
      </w:pPr>
      <w:r w:rsidRPr="005A1D13">
        <w:rPr>
          <w:rFonts w:ascii="Tahoma" w:hAnsi="Tahoma" w:cs="Tahoma"/>
        </w:rPr>
        <w:t>9.1. Участник закупки при оформлении своей Заявки должен указать информацию:</w:t>
      </w:r>
    </w:p>
    <w:p w14:paraId="05E59B08" w14:textId="2FACDC48" w:rsidR="0090205F" w:rsidRPr="005A1D13" w:rsidRDefault="0090205F" w:rsidP="004C0853">
      <w:pPr>
        <w:ind w:firstLine="709"/>
        <w:jc w:val="both"/>
        <w:rPr>
          <w:rFonts w:ascii="Tahoma" w:hAnsi="Tahoma" w:cs="Tahoma"/>
        </w:rPr>
      </w:pPr>
      <w:r w:rsidRPr="005A1D13">
        <w:rPr>
          <w:rFonts w:ascii="Tahoma" w:hAnsi="Tahoma" w:cs="Tahoma"/>
        </w:rPr>
        <w:t>- наименование продукции;</w:t>
      </w:r>
    </w:p>
    <w:p w14:paraId="4DA9DCC6" w14:textId="2827AEA8" w:rsidR="008A3C9A" w:rsidRPr="005A1D13" w:rsidRDefault="007E57A1" w:rsidP="004C0853">
      <w:pPr>
        <w:ind w:firstLine="709"/>
        <w:jc w:val="both"/>
        <w:rPr>
          <w:rFonts w:ascii="Tahoma" w:hAnsi="Tahoma" w:cs="Tahoma"/>
        </w:rPr>
      </w:pPr>
      <w:r w:rsidRPr="005A1D13">
        <w:rPr>
          <w:rFonts w:ascii="Tahoma" w:hAnsi="Tahoma" w:cs="Tahoma"/>
        </w:rPr>
        <w:t>-</w:t>
      </w:r>
      <w:r w:rsidR="00332CA8" w:rsidRPr="005A1D13">
        <w:rPr>
          <w:rFonts w:ascii="Tahoma" w:hAnsi="Tahoma" w:cs="Tahoma"/>
        </w:rPr>
        <w:t xml:space="preserve"> </w:t>
      </w:r>
      <w:r w:rsidR="0090205F" w:rsidRPr="005A1D13">
        <w:rPr>
          <w:rFonts w:ascii="Tahoma" w:hAnsi="Tahoma" w:cs="Tahoma"/>
        </w:rPr>
        <w:t xml:space="preserve">наименование модели, кода, артикула </w:t>
      </w:r>
      <w:r w:rsidR="00DB4CD8" w:rsidRPr="005A1D13">
        <w:rPr>
          <w:rFonts w:ascii="Tahoma" w:hAnsi="Tahoma" w:cs="Tahoma"/>
        </w:rPr>
        <w:t xml:space="preserve">(при наличии) </w:t>
      </w:r>
      <w:r w:rsidR="0029523F" w:rsidRPr="005A1D13">
        <w:rPr>
          <w:rFonts w:ascii="Tahoma" w:hAnsi="Tahoma" w:cs="Tahoma"/>
        </w:rPr>
        <w:t>продукции;</w:t>
      </w:r>
    </w:p>
    <w:p w14:paraId="440FABC5" w14:textId="36BCDCDF" w:rsidR="00806C67" w:rsidRPr="005A1D13" w:rsidRDefault="00806C67" w:rsidP="004C0853">
      <w:pPr>
        <w:ind w:firstLine="709"/>
        <w:jc w:val="both"/>
        <w:rPr>
          <w:rFonts w:ascii="Tahoma" w:hAnsi="Tahoma" w:cs="Tahoma"/>
        </w:rPr>
      </w:pPr>
      <w:r w:rsidRPr="005A1D13">
        <w:rPr>
          <w:rFonts w:ascii="Tahoma" w:hAnsi="Tahoma" w:cs="Tahoma"/>
        </w:rPr>
        <w:t xml:space="preserve">- </w:t>
      </w:r>
      <w:r w:rsidR="00383F1F" w:rsidRPr="005A1D13">
        <w:rPr>
          <w:rFonts w:ascii="Tahoma" w:hAnsi="Tahoma" w:cs="Tahoma"/>
        </w:rPr>
        <w:t xml:space="preserve">полное </w:t>
      </w:r>
      <w:r w:rsidRPr="005A1D13">
        <w:rPr>
          <w:rFonts w:ascii="Tahoma" w:hAnsi="Tahoma" w:cs="Tahoma"/>
        </w:rPr>
        <w:t>наименование изготовителя;</w:t>
      </w:r>
    </w:p>
    <w:p w14:paraId="21CB6ECC" w14:textId="68758C7F" w:rsidR="00384F5A" w:rsidRPr="005A1D13" w:rsidRDefault="00384F5A" w:rsidP="004C0853">
      <w:pPr>
        <w:ind w:firstLine="709"/>
        <w:jc w:val="both"/>
        <w:rPr>
          <w:rFonts w:ascii="Tahoma" w:hAnsi="Tahoma" w:cs="Tahoma"/>
        </w:rPr>
      </w:pPr>
      <w:r w:rsidRPr="005A1D13">
        <w:rPr>
          <w:rFonts w:ascii="Tahoma" w:hAnsi="Tahoma" w:cs="Tahoma"/>
        </w:rPr>
        <w:t>- наименование страны-изготовителя</w:t>
      </w:r>
      <w:r w:rsidR="0029523F" w:rsidRPr="005A1D13">
        <w:rPr>
          <w:rFonts w:ascii="Tahoma" w:hAnsi="Tahoma" w:cs="Tahoma"/>
        </w:rPr>
        <w:t xml:space="preserve"> продукции</w:t>
      </w:r>
      <w:r w:rsidRPr="005A1D13">
        <w:rPr>
          <w:rFonts w:ascii="Tahoma" w:hAnsi="Tahoma" w:cs="Tahoma"/>
        </w:rPr>
        <w:t>;</w:t>
      </w:r>
    </w:p>
    <w:p w14:paraId="05414108" w14:textId="77E174E0" w:rsidR="0090205F" w:rsidRPr="005A1D13" w:rsidRDefault="0090205F" w:rsidP="004C0853">
      <w:pPr>
        <w:ind w:firstLine="709"/>
        <w:jc w:val="both"/>
        <w:rPr>
          <w:rFonts w:ascii="Tahoma" w:hAnsi="Tahoma" w:cs="Tahoma"/>
        </w:rPr>
      </w:pPr>
      <w:r w:rsidRPr="005A1D13">
        <w:rPr>
          <w:rFonts w:ascii="Tahoma" w:hAnsi="Tahoma" w:cs="Tahoma"/>
        </w:rPr>
        <w:t>- исполнение, техническое описание</w:t>
      </w:r>
      <w:r w:rsidR="00E228DB" w:rsidRPr="005A1D13">
        <w:rPr>
          <w:rFonts w:ascii="Tahoma" w:hAnsi="Tahoma" w:cs="Tahoma"/>
        </w:rPr>
        <w:t>,</w:t>
      </w:r>
      <w:r w:rsidRPr="005A1D13">
        <w:rPr>
          <w:rFonts w:ascii="Tahoma" w:hAnsi="Tahoma" w:cs="Tahoma"/>
        </w:rPr>
        <w:t xml:space="preserve"> </w:t>
      </w:r>
      <w:r w:rsidR="000970AC" w:rsidRPr="005A1D13">
        <w:rPr>
          <w:rFonts w:ascii="Tahoma" w:hAnsi="Tahoma" w:cs="Tahoma"/>
        </w:rPr>
        <w:t>защитные свойства продукции</w:t>
      </w:r>
      <w:r w:rsidR="008E7D95" w:rsidRPr="005A1D13">
        <w:rPr>
          <w:rFonts w:ascii="Tahoma" w:hAnsi="Tahoma" w:cs="Tahoma"/>
        </w:rPr>
        <w:t>.</w:t>
      </w:r>
    </w:p>
    <w:p w14:paraId="27EE169E" w14:textId="6A402F7C" w:rsidR="00052B59" w:rsidRPr="005A1D13" w:rsidRDefault="00052B59" w:rsidP="004C0853">
      <w:pPr>
        <w:ind w:firstLine="709"/>
        <w:jc w:val="both"/>
        <w:rPr>
          <w:rFonts w:ascii="Tahoma" w:hAnsi="Tahoma" w:cs="Tahoma"/>
        </w:rPr>
      </w:pPr>
      <w:r w:rsidRPr="005A1D13">
        <w:rPr>
          <w:rFonts w:ascii="Tahoma" w:hAnsi="Tahoma" w:cs="Tahoma"/>
        </w:rPr>
        <w:t>9.2 Участник должен предоставить эталонные образцы продукции с документами к ним:</w:t>
      </w:r>
    </w:p>
    <w:p w14:paraId="40C333E0" w14:textId="7654A0B1" w:rsidR="00052B59" w:rsidRPr="005A1D13" w:rsidRDefault="00052B59" w:rsidP="004C0853">
      <w:pPr>
        <w:ind w:firstLine="709"/>
        <w:jc w:val="both"/>
        <w:rPr>
          <w:rFonts w:ascii="Tahoma" w:hAnsi="Tahoma" w:cs="Tahoma"/>
        </w:rPr>
      </w:pPr>
      <w:r w:rsidRPr="005A1D13">
        <w:rPr>
          <w:rFonts w:ascii="Tahoma" w:hAnsi="Tahoma" w:cs="Tahoma"/>
        </w:rPr>
        <w:t>- образцы Продукции по всем позициям, указанным в п. 3.1. Технического задания.</w:t>
      </w:r>
    </w:p>
    <w:p w14:paraId="6B938A41" w14:textId="24385EDA" w:rsidR="00CA1C42" w:rsidRPr="005A1D13" w:rsidRDefault="001974C0" w:rsidP="004C0853">
      <w:pPr>
        <w:ind w:firstLine="709"/>
        <w:jc w:val="both"/>
        <w:rPr>
          <w:rFonts w:ascii="Tahoma" w:hAnsi="Tahoma" w:cs="Tahoma"/>
        </w:rPr>
      </w:pPr>
      <w:r w:rsidRPr="005A1D13">
        <w:rPr>
          <w:rFonts w:ascii="Tahoma" w:hAnsi="Tahoma" w:cs="Tahoma"/>
        </w:rPr>
        <w:t xml:space="preserve">- </w:t>
      </w:r>
      <w:r w:rsidR="00CA1C42" w:rsidRPr="005A1D13">
        <w:rPr>
          <w:rFonts w:ascii="Tahoma" w:hAnsi="Tahoma" w:cs="Tahoma"/>
        </w:rPr>
        <w:t xml:space="preserve">заверенные копии сертификатов о соответствии, деклараций о соответствии, с приложением к ним </w:t>
      </w:r>
      <w:r w:rsidR="00CA1C42" w:rsidRPr="005A1D13">
        <w:rPr>
          <w:rFonts w:ascii="Tahoma" w:eastAsiaTheme="minorHAnsi" w:hAnsi="Tahoma" w:cs="Tahoma"/>
        </w:rPr>
        <w:t>протоколов исследований (испытаний) и измерений на соответствие средств индивидуальной защиты</w:t>
      </w:r>
      <w:r w:rsidR="00CA1C42" w:rsidRPr="005A1D13">
        <w:rPr>
          <w:rFonts w:ascii="Tahoma" w:hAnsi="Tahoma" w:cs="Tahoma"/>
        </w:rPr>
        <w:t xml:space="preserve"> требованиям Технических регламентов,</w:t>
      </w:r>
      <w:r w:rsidR="00325DA5" w:rsidRPr="005A1D13">
        <w:rPr>
          <w:rFonts w:ascii="Tahoma" w:hAnsi="Tahoma" w:cs="Tahoma"/>
        </w:rPr>
        <w:t xml:space="preserve"> ГОСТ, техническим </w:t>
      </w:r>
      <w:r w:rsidR="00CA1C42" w:rsidRPr="005A1D13">
        <w:rPr>
          <w:rFonts w:ascii="Tahoma" w:hAnsi="Tahoma" w:cs="Tahoma"/>
        </w:rPr>
        <w:t>характеристикам</w:t>
      </w:r>
      <w:r w:rsidR="008C3B9F" w:rsidRPr="005A1D13">
        <w:rPr>
          <w:rFonts w:ascii="Tahoma" w:hAnsi="Tahoma" w:cs="Tahoma"/>
        </w:rPr>
        <w:t>,</w:t>
      </w:r>
      <w:r w:rsidR="00CA1C42" w:rsidRPr="005A1D13">
        <w:rPr>
          <w:rFonts w:ascii="Tahoma" w:hAnsi="Tahoma" w:cs="Tahoma"/>
        </w:rPr>
        <w:t xml:space="preserve"> установленным </w:t>
      </w:r>
      <w:r w:rsidR="00325DA5" w:rsidRPr="005A1D13">
        <w:rPr>
          <w:rFonts w:ascii="Tahoma" w:hAnsi="Tahoma" w:cs="Tahoma"/>
        </w:rPr>
        <w:t>в п. 3.1. Технического задания</w:t>
      </w:r>
      <w:r w:rsidR="00052B59" w:rsidRPr="005A1D13">
        <w:rPr>
          <w:rFonts w:ascii="Tahoma" w:hAnsi="Tahoma" w:cs="Tahoma"/>
        </w:rPr>
        <w:t xml:space="preserve"> для поставляемой продукции.</w:t>
      </w:r>
    </w:p>
    <w:p w14:paraId="3197213E" w14:textId="07CBEE27" w:rsidR="00461440" w:rsidRPr="005A1D13" w:rsidRDefault="00052B59" w:rsidP="004C0853">
      <w:pPr>
        <w:ind w:firstLine="709"/>
        <w:jc w:val="both"/>
        <w:rPr>
          <w:rFonts w:ascii="Tahoma" w:hAnsi="Tahoma" w:cs="Tahoma"/>
        </w:rPr>
      </w:pPr>
      <w:r w:rsidRPr="005A1D13">
        <w:rPr>
          <w:rFonts w:ascii="Tahoma" w:hAnsi="Tahoma" w:cs="Tahoma"/>
        </w:rPr>
        <w:t>9.3</w:t>
      </w:r>
      <w:r w:rsidR="000230CE" w:rsidRPr="005A1D13">
        <w:rPr>
          <w:rFonts w:ascii="Tahoma" w:hAnsi="Tahoma" w:cs="Tahoma"/>
        </w:rPr>
        <w:t xml:space="preserve">. </w:t>
      </w:r>
      <w:r w:rsidR="00461440" w:rsidRPr="005A1D13">
        <w:rPr>
          <w:rFonts w:ascii="Tahoma" w:hAnsi="Tahoma" w:cs="Tahoma"/>
        </w:rPr>
        <w:t>Место предоставления эталонных образцов специальной обуви и других видов СИЗ</w:t>
      </w:r>
      <w:r w:rsidR="006C6190" w:rsidRPr="005A1D13">
        <w:rPr>
          <w:rFonts w:ascii="Tahoma" w:hAnsi="Tahoma" w:cs="Tahoma"/>
        </w:rPr>
        <w:t xml:space="preserve"> с документами к ним</w:t>
      </w:r>
      <w:r w:rsidR="00461440" w:rsidRPr="005A1D13">
        <w:rPr>
          <w:rFonts w:ascii="Tahoma" w:hAnsi="Tahoma" w:cs="Tahoma"/>
        </w:rPr>
        <w:t xml:space="preserve">: </w:t>
      </w:r>
      <w:r w:rsidRPr="005A1D13">
        <w:rPr>
          <w:rFonts w:ascii="Tahoma" w:hAnsi="Tahoma" w:cs="Tahoma"/>
        </w:rPr>
        <w:t xml:space="preserve">АО «ЭнергосбыТ Плюс», г. Оренбург, ул. Аксакова, д. 3 «А», Управление по закупочной деятельности Центрального офиса. Срок предоставления </w:t>
      </w:r>
      <w:r w:rsidR="004C0853" w:rsidRPr="005A1D13">
        <w:rPr>
          <w:rFonts w:ascii="Tahoma" w:hAnsi="Tahoma" w:cs="Tahoma"/>
        </w:rPr>
        <w:t>образцов –</w:t>
      </w:r>
      <w:r w:rsidRPr="005A1D13">
        <w:rPr>
          <w:rFonts w:ascii="Tahoma" w:hAnsi="Tahoma" w:cs="Tahoma"/>
        </w:rPr>
        <w:t xml:space="preserve"> согласно дате и времени окончания приема заявок, указанному в Извещении закупки</w:t>
      </w:r>
      <w:r w:rsidR="00461440" w:rsidRPr="005A1D13">
        <w:rPr>
          <w:rFonts w:ascii="Tahoma" w:hAnsi="Tahoma" w:cs="Tahoma"/>
        </w:rPr>
        <w:t>.</w:t>
      </w:r>
    </w:p>
    <w:p w14:paraId="7334AC93" w14:textId="6758918E" w:rsidR="000230CE" w:rsidRPr="005A1D13" w:rsidRDefault="00052B59" w:rsidP="004C0853">
      <w:pPr>
        <w:ind w:firstLine="709"/>
        <w:jc w:val="both"/>
        <w:rPr>
          <w:rFonts w:ascii="Tahoma" w:hAnsi="Tahoma" w:cs="Tahoma"/>
        </w:rPr>
      </w:pPr>
      <w:r w:rsidRPr="005A1D13">
        <w:rPr>
          <w:rFonts w:ascii="Tahoma" w:hAnsi="Tahoma" w:cs="Tahoma"/>
        </w:rPr>
        <w:t>9.4</w:t>
      </w:r>
      <w:r w:rsidR="000230CE" w:rsidRPr="005A1D13">
        <w:rPr>
          <w:rFonts w:ascii="Tahoma" w:hAnsi="Tahoma" w:cs="Tahoma"/>
        </w:rPr>
        <w:t>. В случае признания Участника победителем процедуры закупки, эталонные образцы специальной обуви и других СИЗ представленные Участником на данную процедуру, остаются у Покупателя до полного исполнения сторонами обязательств по договору поставки продукции.</w:t>
      </w:r>
      <w:r w:rsidRPr="005A1D13">
        <w:rPr>
          <w:rFonts w:ascii="Tahoma" w:hAnsi="Tahoma" w:cs="Tahoma"/>
        </w:rPr>
        <w:t xml:space="preserve"> </w:t>
      </w:r>
      <w:r w:rsidR="000230CE" w:rsidRPr="005A1D13">
        <w:rPr>
          <w:rFonts w:ascii="Tahoma" w:hAnsi="Tahoma" w:cs="Tahoma"/>
        </w:rPr>
        <w:t>Участник, выигравший закупочную процедуру, имеет право забрать предоставленные эталонные образцы специальной обуви и других видов СИЗ своими силами и за свой счет, в течение 20 календарных дней только после полного исполнения обязательств по договору на поставку Продукции. По истечении указанного срока, эталонные образцы специальной обуви и других видов СИЗ подлежат утилизации.</w:t>
      </w:r>
    </w:p>
    <w:p w14:paraId="46CD778B" w14:textId="303484E3" w:rsidR="000230CE" w:rsidRPr="005A1D13" w:rsidRDefault="00052B59" w:rsidP="004C0853">
      <w:pPr>
        <w:ind w:firstLine="709"/>
        <w:jc w:val="both"/>
        <w:rPr>
          <w:rFonts w:ascii="Tahoma" w:hAnsi="Tahoma" w:cs="Tahoma"/>
        </w:rPr>
      </w:pPr>
      <w:r w:rsidRPr="005A1D13">
        <w:rPr>
          <w:rFonts w:ascii="Tahoma" w:hAnsi="Tahoma" w:cs="Tahoma"/>
        </w:rPr>
        <w:t>9.</w:t>
      </w:r>
      <w:r w:rsidR="004C0853" w:rsidRPr="005A1D13">
        <w:rPr>
          <w:rFonts w:ascii="Tahoma" w:hAnsi="Tahoma" w:cs="Tahoma"/>
        </w:rPr>
        <w:t>5</w:t>
      </w:r>
      <w:r w:rsidR="000230CE" w:rsidRPr="005A1D13">
        <w:rPr>
          <w:rFonts w:ascii="Tahoma" w:hAnsi="Tahoma" w:cs="Tahoma"/>
        </w:rPr>
        <w:t>. Остальные участники закупочной процедуры имеют право забрать предоставленные эталонные образцы специальной обуви и других видов СИЗ своими силами и за свой счет, в течение 20 календарных дней после опубликования на официальном сайте (</w:t>
      </w:r>
      <w:hyperlink r:id="rId12" w:history="1">
        <w:r w:rsidR="000230CE" w:rsidRPr="005A1D13">
          <w:rPr>
            <w:rStyle w:val="af3"/>
            <w:color w:val="auto"/>
            <w:lang w:val="en-US"/>
          </w:rPr>
          <w:t>www</w:t>
        </w:r>
        <w:r w:rsidR="000230CE" w:rsidRPr="005A1D13">
          <w:rPr>
            <w:rStyle w:val="af3"/>
            <w:color w:val="auto"/>
          </w:rPr>
          <w:t>.</w:t>
        </w:r>
        <w:proofErr w:type="spellStart"/>
        <w:r w:rsidR="000230CE" w:rsidRPr="005A1D13">
          <w:rPr>
            <w:rStyle w:val="af3"/>
            <w:color w:val="auto"/>
            <w:lang w:val="en-US"/>
          </w:rPr>
          <w:t>zakupki</w:t>
        </w:r>
        <w:proofErr w:type="spellEnd"/>
        <w:r w:rsidR="000230CE" w:rsidRPr="005A1D13">
          <w:rPr>
            <w:rStyle w:val="af3"/>
            <w:color w:val="auto"/>
          </w:rPr>
          <w:t>.</w:t>
        </w:r>
        <w:proofErr w:type="spellStart"/>
        <w:r w:rsidR="000230CE" w:rsidRPr="005A1D13">
          <w:rPr>
            <w:rStyle w:val="af3"/>
            <w:color w:val="auto"/>
            <w:lang w:val="en-US"/>
          </w:rPr>
          <w:t>gov</w:t>
        </w:r>
        <w:proofErr w:type="spellEnd"/>
        <w:r w:rsidR="000230CE" w:rsidRPr="005A1D13">
          <w:rPr>
            <w:rStyle w:val="af3"/>
            <w:color w:val="auto"/>
          </w:rPr>
          <w:t>.</w:t>
        </w:r>
        <w:proofErr w:type="spellStart"/>
        <w:r w:rsidR="000230CE" w:rsidRPr="005A1D13">
          <w:rPr>
            <w:rStyle w:val="af3"/>
            <w:color w:val="auto"/>
            <w:lang w:val="en-US"/>
          </w:rPr>
          <w:t>ru</w:t>
        </w:r>
        <w:proofErr w:type="spellEnd"/>
      </w:hyperlink>
      <w:r w:rsidR="000230CE" w:rsidRPr="005A1D13">
        <w:rPr>
          <w:rFonts w:ascii="Tahoma" w:hAnsi="Tahoma" w:cs="Tahoma"/>
        </w:rPr>
        <w:t>) итогового протокола. По истечении указанного срока эталонные образцы специальной обуви и других видов СИЗ подлежат утилизации.</w:t>
      </w:r>
    </w:p>
    <w:p w14:paraId="536FD7F3" w14:textId="77777777" w:rsidR="000230CE" w:rsidRPr="005A1D13" w:rsidRDefault="000230CE" w:rsidP="000230CE">
      <w:pPr>
        <w:jc w:val="both"/>
        <w:rPr>
          <w:rFonts w:ascii="Tahoma" w:hAnsi="Tahoma" w:cs="Tahoma"/>
        </w:rPr>
      </w:pPr>
    </w:p>
    <w:p w14:paraId="28A8CA9D" w14:textId="6E71AA5F" w:rsidR="000230CE" w:rsidRPr="005A1D13" w:rsidRDefault="000230CE" w:rsidP="00461440">
      <w:pPr>
        <w:ind w:firstLine="709"/>
        <w:jc w:val="both"/>
        <w:rPr>
          <w:rFonts w:ascii="Tahoma" w:hAnsi="Tahoma" w:cs="Tahoma"/>
        </w:rPr>
      </w:pPr>
    </w:p>
    <w:p w14:paraId="486A504B" w14:textId="77777777" w:rsidR="00461440" w:rsidRPr="005A1D13" w:rsidRDefault="00461440" w:rsidP="00CA1C42">
      <w:pPr>
        <w:ind w:firstLine="709"/>
        <w:jc w:val="both"/>
        <w:rPr>
          <w:rFonts w:ascii="Tahoma" w:hAnsi="Tahoma" w:cs="Tahoma"/>
        </w:rPr>
      </w:pPr>
    </w:p>
    <w:sectPr w:rsidR="00461440" w:rsidRPr="005A1D13" w:rsidSect="00C83174">
      <w:pgSz w:w="11906" w:h="16838"/>
      <w:pgMar w:top="962" w:right="567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8715A6" w14:textId="77777777" w:rsidR="00E31377" w:rsidRDefault="00E31377" w:rsidP="00406845">
      <w:r>
        <w:separator/>
      </w:r>
    </w:p>
  </w:endnote>
  <w:endnote w:type="continuationSeparator" w:id="0">
    <w:p w14:paraId="0C011D6E" w14:textId="77777777" w:rsidR="00E31377" w:rsidRDefault="00E31377" w:rsidP="004068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D42302" w14:textId="77777777" w:rsidR="008F0F8D" w:rsidRDefault="008F0F8D" w:rsidP="00073427">
    <w:pPr>
      <w:pStyle w:val="af7"/>
      <w:framePr w:wrap="around" w:vAnchor="text" w:hAnchor="margin" w:xAlign="right" w:y="1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separate"/>
    </w:r>
    <w:r>
      <w:rPr>
        <w:rStyle w:val="afc"/>
        <w:noProof/>
      </w:rPr>
      <w:t>2</w:t>
    </w:r>
    <w:r>
      <w:rPr>
        <w:rStyle w:val="afc"/>
      </w:rPr>
      <w:fldChar w:fldCharType="end"/>
    </w:r>
  </w:p>
  <w:p w14:paraId="524FE522" w14:textId="77777777" w:rsidR="008F0F8D" w:rsidRDefault="008F0F8D" w:rsidP="00073427">
    <w:pPr>
      <w:pStyle w:val="af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1457AE" w14:textId="77777777" w:rsidR="008F0F8D" w:rsidRDefault="008F0F8D" w:rsidP="00073427">
    <w:pPr>
      <w:pStyle w:val="af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988117" w14:textId="77777777" w:rsidR="00E31377" w:rsidRDefault="00E31377" w:rsidP="00406845">
      <w:r>
        <w:separator/>
      </w:r>
    </w:p>
  </w:footnote>
  <w:footnote w:type="continuationSeparator" w:id="0">
    <w:p w14:paraId="323E4FE8" w14:textId="77777777" w:rsidR="00E31377" w:rsidRDefault="00E31377" w:rsidP="004068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B15368"/>
    <w:multiLevelType w:val="multilevel"/>
    <w:tmpl w:val="0CD0F684"/>
    <w:lvl w:ilvl="0">
      <w:start w:val="4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49" w:hanging="2160"/>
      </w:pPr>
      <w:rPr>
        <w:rFonts w:hint="default"/>
      </w:rPr>
    </w:lvl>
  </w:abstractNum>
  <w:abstractNum w:abstractNumId="1" w15:restartNumberingAfterBreak="0">
    <w:nsid w:val="31314F82"/>
    <w:multiLevelType w:val="hybridMultilevel"/>
    <w:tmpl w:val="B3D6CB24"/>
    <w:lvl w:ilvl="0" w:tplc="9F5E468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33573E21"/>
    <w:multiLevelType w:val="hybridMultilevel"/>
    <w:tmpl w:val="E8F6DF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620E6D"/>
    <w:multiLevelType w:val="hybridMultilevel"/>
    <w:tmpl w:val="1D5471DC"/>
    <w:lvl w:ilvl="0" w:tplc="23DE63E0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4122094B"/>
    <w:multiLevelType w:val="hybridMultilevel"/>
    <w:tmpl w:val="7B748B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1A34225"/>
    <w:multiLevelType w:val="hybridMultilevel"/>
    <w:tmpl w:val="E416A8B2"/>
    <w:lvl w:ilvl="0" w:tplc="A740ECE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0215237"/>
    <w:multiLevelType w:val="hybridMultilevel"/>
    <w:tmpl w:val="48D0E09E"/>
    <w:lvl w:ilvl="0" w:tplc="DE2847FE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7" w15:restartNumberingAfterBreak="0">
    <w:nsid w:val="66CF727C"/>
    <w:multiLevelType w:val="multilevel"/>
    <w:tmpl w:val="9D2052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C2E681A"/>
    <w:multiLevelType w:val="hybridMultilevel"/>
    <w:tmpl w:val="09AC5194"/>
    <w:lvl w:ilvl="0" w:tplc="F1AE5D80">
      <w:start w:val="1"/>
      <w:numFmt w:val="decimal"/>
      <w:lvlText w:val="%1."/>
      <w:lvlJc w:val="left"/>
      <w:pPr>
        <w:ind w:left="1069" w:hanging="360"/>
      </w:pPr>
      <w:rPr>
        <w:rFonts w:ascii="Tahoma" w:eastAsiaTheme="minorEastAsia" w:hAnsi="Tahoma" w:cs="Tahoma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5B627BC"/>
    <w:multiLevelType w:val="multilevel"/>
    <w:tmpl w:val="868ACF7E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7A347729"/>
    <w:multiLevelType w:val="hybridMultilevel"/>
    <w:tmpl w:val="E416A8B2"/>
    <w:lvl w:ilvl="0" w:tplc="A740ECE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10"/>
  </w:num>
  <w:num w:numId="7">
    <w:abstractNumId w:val="2"/>
  </w:num>
  <w:num w:numId="8">
    <w:abstractNumId w:val="0"/>
  </w:num>
  <w:num w:numId="9">
    <w:abstractNumId w:val="9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845"/>
    <w:rsid w:val="0000332D"/>
    <w:rsid w:val="000230CE"/>
    <w:rsid w:val="00027638"/>
    <w:rsid w:val="00052B59"/>
    <w:rsid w:val="000608CD"/>
    <w:rsid w:val="0006733B"/>
    <w:rsid w:val="00072963"/>
    <w:rsid w:val="00073427"/>
    <w:rsid w:val="0007606A"/>
    <w:rsid w:val="00076A66"/>
    <w:rsid w:val="000800C4"/>
    <w:rsid w:val="00081905"/>
    <w:rsid w:val="00095E24"/>
    <w:rsid w:val="000970AC"/>
    <w:rsid w:val="00097237"/>
    <w:rsid w:val="000A0190"/>
    <w:rsid w:val="000A2F63"/>
    <w:rsid w:val="000A3530"/>
    <w:rsid w:val="000A3E38"/>
    <w:rsid w:val="000A4246"/>
    <w:rsid w:val="000D7019"/>
    <w:rsid w:val="000E4CF5"/>
    <w:rsid w:val="000F6624"/>
    <w:rsid w:val="000F7B54"/>
    <w:rsid w:val="0010498A"/>
    <w:rsid w:val="001051BA"/>
    <w:rsid w:val="001057BE"/>
    <w:rsid w:val="00122960"/>
    <w:rsid w:val="00122D79"/>
    <w:rsid w:val="00125A5F"/>
    <w:rsid w:val="00135748"/>
    <w:rsid w:val="001519AF"/>
    <w:rsid w:val="00155AF7"/>
    <w:rsid w:val="00160903"/>
    <w:rsid w:val="00161CCA"/>
    <w:rsid w:val="00166EF7"/>
    <w:rsid w:val="001779A5"/>
    <w:rsid w:val="00190854"/>
    <w:rsid w:val="00195EA8"/>
    <w:rsid w:val="001974C0"/>
    <w:rsid w:val="001A66F3"/>
    <w:rsid w:val="001B6317"/>
    <w:rsid w:val="001B6D43"/>
    <w:rsid w:val="001C7D1D"/>
    <w:rsid w:val="001F06F3"/>
    <w:rsid w:val="002156A6"/>
    <w:rsid w:val="00227719"/>
    <w:rsid w:val="00241909"/>
    <w:rsid w:val="00243E20"/>
    <w:rsid w:val="0025387A"/>
    <w:rsid w:val="00267677"/>
    <w:rsid w:val="0027167C"/>
    <w:rsid w:val="002854FF"/>
    <w:rsid w:val="00294E82"/>
    <w:rsid w:val="0029523F"/>
    <w:rsid w:val="002B61DE"/>
    <w:rsid w:val="002C5EC3"/>
    <w:rsid w:val="002D04F1"/>
    <w:rsid w:val="002F2840"/>
    <w:rsid w:val="002F7ADD"/>
    <w:rsid w:val="00300BCB"/>
    <w:rsid w:val="00303E92"/>
    <w:rsid w:val="003237A2"/>
    <w:rsid w:val="00325DA5"/>
    <w:rsid w:val="00326BCE"/>
    <w:rsid w:val="00331A7E"/>
    <w:rsid w:val="00332CA8"/>
    <w:rsid w:val="003330EE"/>
    <w:rsid w:val="00333621"/>
    <w:rsid w:val="00337FE2"/>
    <w:rsid w:val="00352D83"/>
    <w:rsid w:val="00363D38"/>
    <w:rsid w:val="003703BF"/>
    <w:rsid w:val="00382432"/>
    <w:rsid w:val="00383F1F"/>
    <w:rsid w:val="00384F5A"/>
    <w:rsid w:val="00392003"/>
    <w:rsid w:val="003B5572"/>
    <w:rsid w:val="003D12CA"/>
    <w:rsid w:val="003E3323"/>
    <w:rsid w:val="00406845"/>
    <w:rsid w:val="00406E18"/>
    <w:rsid w:val="00412530"/>
    <w:rsid w:val="00430B8C"/>
    <w:rsid w:val="004345E0"/>
    <w:rsid w:val="0044250F"/>
    <w:rsid w:val="0045724A"/>
    <w:rsid w:val="00461440"/>
    <w:rsid w:val="0046661C"/>
    <w:rsid w:val="004701F1"/>
    <w:rsid w:val="00490383"/>
    <w:rsid w:val="004A573E"/>
    <w:rsid w:val="004A7451"/>
    <w:rsid w:val="004B2C52"/>
    <w:rsid w:val="004B670A"/>
    <w:rsid w:val="004C0853"/>
    <w:rsid w:val="004E2643"/>
    <w:rsid w:val="004F2699"/>
    <w:rsid w:val="004F3818"/>
    <w:rsid w:val="004F6D6C"/>
    <w:rsid w:val="004F7DA9"/>
    <w:rsid w:val="00501D3F"/>
    <w:rsid w:val="00503785"/>
    <w:rsid w:val="005066F7"/>
    <w:rsid w:val="005104BF"/>
    <w:rsid w:val="00512455"/>
    <w:rsid w:val="005255BE"/>
    <w:rsid w:val="00537CB0"/>
    <w:rsid w:val="00546F6A"/>
    <w:rsid w:val="00554948"/>
    <w:rsid w:val="00556869"/>
    <w:rsid w:val="005720BC"/>
    <w:rsid w:val="0059430A"/>
    <w:rsid w:val="005A1C73"/>
    <w:rsid w:val="005A1D13"/>
    <w:rsid w:val="005A2060"/>
    <w:rsid w:val="005B296C"/>
    <w:rsid w:val="005C30E5"/>
    <w:rsid w:val="005C6901"/>
    <w:rsid w:val="005D45E5"/>
    <w:rsid w:val="005D5FF8"/>
    <w:rsid w:val="005E43CC"/>
    <w:rsid w:val="006173A5"/>
    <w:rsid w:val="0062054F"/>
    <w:rsid w:val="006253B9"/>
    <w:rsid w:val="00636B50"/>
    <w:rsid w:val="00641D34"/>
    <w:rsid w:val="0065306D"/>
    <w:rsid w:val="00663259"/>
    <w:rsid w:val="006638DA"/>
    <w:rsid w:val="00670078"/>
    <w:rsid w:val="00671A19"/>
    <w:rsid w:val="00671E38"/>
    <w:rsid w:val="006737CC"/>
    <w:rsid w:val="00675EA0"/>
    <w:rsid w:val="00686A13"/>
    <w:rsid w:val="006A5B4A"/>
    <w:rsid w:val="006A65DF"/>
    <w:rsid w:val="006B2CB5"/>
    <w:rsid w:val="006B339D"/>
    <w:rsid w:val="006C6190"/>
    <w:rsid w:val="006E031B"/>
    <w:rsid w:val="006E249D"/>
    <w:rsid w:val="006E2E24"/>
    <w:rsid w:val="006E6A6F"/>
    <w:rsid w:val="006F0A94"/>
    <w:rsid w:val="006F4FDC"/>
    <w:rsid w:val="007009D2"/>
    <w:rsid w:val="00704BAE"/>
    <w:rsid w:val="007174C7"/>
    <w:rsid w:val="0072216C"/>
    <w:rsid w:val="00742701"/>
    <w:rsid w:val="00746A2B"/>
    <w:rsid w:val="007634CB"/>
    <w:rsid w:val="00773C53"/>
    <w:rsid w:val="0077608F"/>
    <w:rsid w:val="0078150B"/>
    <w:rsid w:val="0079461B"/>
    <w:rsid w:val="00794772"/>
    <w:rsid w:val="007A37A3"/>
    <w:rsid w:val="007A47CE"/>
    <w:rsid w:val="007A63C4"/>
    <w:rsid w:val="007B6331"/>
    <w:rsid w:val="007C040F"/>
    <w:rsid w:val="007E57A1"/>
    <w:rsid w:val="007F6D20"/>
    <w:rsid w:val="007F75C9"/>
    <w:rsid w:val="00805D11"/>
    <w:rsid w:val="00806C67"/>
    <w:rsid w:val="00816AB4"/>
    <w:rsid w:val="00817E90"/>
    <w:rsid w:val="008215E6"/>
    <w:rsid w:val="00824A2D"/>
    <w:rsid w:val="00826A25"/>
    <w:rsid w:val="008321DD"/>
    <w:rsid w:val="00835804"/>
    <w:rsid w:val="00837DF3"/>
    <w:rsid w:val="00843B2D"/>
    <w:rsid w:val="00844875"/>
    <w:rsid w:val="008538A3"/>
    <w:rsid w:val="00853FF1"/>
    <w:rsid w:val="00871262"/>
    <w:rsid w:val="00881511"/>
    <w:rsid w:val="008821E8"/>
    <w:rsid w:val="0088665A"/>
    <w:rsid w:val="008870C5"/>
    <w:rsid w:val="008870DD"/>
    <w:rsid w:val="0089073F"/>
    <w:rsid w:val="008954AD"/>
    <w:rsid w:val="008A3ADA"/>
    <w:rsid w:val="008A3C9A"/>
    <w:rsid w:val="008A61EF"/>
    <w:rsid w:val="008B2501"/>
    <w:rsid w:val="008B4B11"/>
    <w:rsid w:val="008B5A71"/>
    <w:rsid w:val="008B5AF5"/>
    <w:rsid w:val="008C2C4E"/>
    <w:rsid w:val="008C3B9F"/>
    <w:rsid w:val="008D35B2"/>
    <w:rsid w:val="008E29B8"/>
    <w:rsid w:val="008E7D95"/>
    <w:rsid w:val="008F0F8D"/>
    <w:rsid w:val="008F5954"/>
    <w:rsid w:val="008F5F94"/>
    <w:rsid w:val="0090205F"/>
    <w:rsid w:val="009033F4"/>
    <w:rsid w:val="00925EA6"/>
    <w:rsid w:val="009335E7"/>
    <w:rsid w:val="00937D7E"/>
    <w:rsid w:val="00940208"/>
    <w:rsid w:val="009543D4"/>
    <w:rsid w:val="009545DA"/>
    <w:rsid w:val="009602BD"/>
    <w:rsid w:val="00963B4E"/>
    <w:rsid w:val="00974172"/>
    <w:rsid w:val="009848B9"/>
    <w:rsid w:val="00985A0E"/>
    <w:rsid w:val="00994F16"/>
    <w:rsid w:val="009A5813"/>
    <w:rsid w:val="009B1E2B"/>
    <w:rsid w:val="009B5E0D"/>
    <w:rsid w:val="009B6E26"/>
    <w:rsid w:val="009C0714"/>
    <w:rsid w:val="009C09AA"/>
    <w:rsid w:val="009C519B"/>
    <w:rsid w:val="009C611C"/>
    <w:rsid w:val="009D3316"/>
    <w:rsid w:val="009D6815"/>
    <w:rsid w:val="009E00C7"/>
    <w:rsid w:val="00A04F64"/>
    <w:rsid w:val="00A052F4"/>
    <w:rsid w:val="00A1434C"/>
    <w:rsid w:val="00A25ACB"/>
    <w:rsid w:val="00A465AF"/>
    <w:rsid w:val="00A52852"/>
    <w:rsid w:val="00A555D9"/>
    <w:rsid w:val="00A61113"/>
    <w:rsid w:val="00A61484"/>
    <w:rsid w:val="00A61CC5"/>
    <w:rsid w:val="00A644C9"/>
    <w:rsid w:val="00A67EE1"/>
    <w:rsid w:val="00A71C70"/>
    <w:rsid w:val="00A824B6"/>
    <w:rsid w:val="00A84664"/>
    <w:rsid w:val="00A944E5"/>
    <w:rsid w:val="00AA7035"/>
    <w:rsid w:val="00AB7C9D"/>
    <w:rsid w:val="00AC1C0B"/>
    <w:rsid w:val="00AD0B33"/>
    <w:rsid w:val="00AD773B"/>
    <w:rsid w:val="00AF1806"/>
    <w:rsid w:val="00AF1A74"/>
    <w:rsid w:val="00AF388D"/>
    <w:rsid w:val="00B30A5F"/>
    <w:rsid w:val="00B30FFB"/>
    <w:rsid w:val="00B323CE"/>
    <w:rsid w:val="00B37CA5"/>
    <w:rsid w:val="00B42B68"/>
    <w:rsid w:val="00B63301"/>
    <w:rsid w:val="00B70FE3"/>
    <w:rsid w:val="00B750FB"/>
    <w:rsid w:val="00B85911"/>
    <w:rsid w:val="00BB1F4E"/>
    <w:rsid w:val="00BB272A"/>
    <w:rsid w:val="00BB2A46"/>
    <w:rsid w:val="00BC2712"/>
    <w:rsid w:val="00BC622D"/>
    <w:rsid w:val="00BD33E8"/>
    <w:rsid w:val="00BE3F10"/>
    <w:rsid w:val="00BF4F6C"/>
    <w:rsid w:val="00C03326"/>
    <w:rsid w:val="00C0751D"/>
    <w:rsid w:val="00C25FE9"/>
    <w:rsid w:val="00C44754"/>
    <w:rsid w:val="00C51B72"/>
    <w:rsid w:val="00C53ECF"/>
    <w:rsid w:val="00C70B17"/>
    <w:rsid w:val="00C713EB"/>
    <w:rsid w:val="00C75469"/>
    <w:rsid w:val="00C82272"/>
    <w:rsid w:val="00C82F51"/>
    <w:rsid w:val="00C83174"/>
    <w:rsid w:val="00C859E6"/>
    <w:rsid w:val="00C85C3C"/>
    <w:rsid w:val="00C94813"/>
    <w:rsid w:val="00CA1C42"/>
    <w:rsid w:val="00CB0905"/>
    <w:rsid w:val="00CB1425"/>
    <w:rsid w:val="00CB5356"/>
    <w:rsid w:val="00CD23FF"/>
    <w:rsid w:val="00CE001C"/>
    <w:rsid w:val="00CE36E6"/>
    <w:rsid w:val="00CF02F8"/>
    <w:rsid w:val="00CF223B"/>
    <w:rsid w:val="00D00EE4"/>
    <w:rsid w:val="00D1507C"/>
    <w:rsid w:val="00D164B2"/>
    <w:rsid w:val="00D26538"/>
    <w:rsid w:val="00D6182A"/>
    <w:rsid w:val="00D66120"/>
    <w:rsid w:val="00D72BA2"/>
    <w:rsid w:val="00D84374"/>
    <w:rsid w:val="00D8520C"/>
    <w:rsid w:val="00D86BD5"/>
    <w:rsid w:val="00DA6851"/>
    <w:rsid w:val="00DA6CA4"/>
    <w:rsid w:val="00DA710E"/>
    <w:rsid w:val="00DB4CD8"/>
    <w:rsid w:val="00DB7025"/>
    <w:rsid w:val="00DC05E5"/>
    <w:rsid w:val="00DC0C93"/>
    <w:rsid w:val="00DC25CE"/>
    <w:rsid w:val="00DC4807"/>
    <w:rsid w:val="00E14EC9"/>
    <w:rsid w:val="00E228DB"/>
    <w:rsid w:val="00E26082"/>
    <w:rsid w:val="00E26A63"/>
    <w:rsid w:val="00E31377"/>
    <w:rsid w:val="00E346A1"/>
    <w:rsid w:val="00E401D8"/>
    <w:rsid w:val="00E45549"/>
    <w:rsid w:val="00E46CAD"/>
    <w:rsid w:val="00E479BD"/>
    <w:rsid w:val="00E54716"/>
    <w:rsid w:val="00E64170"/>
    <w:rsid w:val="00E70B5C"/>
    <w:rsid w:val="00E74A9C"/>
    <w:rsid w:val="00E96FA3"/>
    <w:rsid w:val="00ED3BA9"/>
    <w:rsid w:val="00ED44D3"/>
    <w:rsid w:val="00EE5AD5"/>
    <w:rsid w:val="00EF76F8"/>
    <w:rsid w:val="00F0143E"/>
    <w:rsid w:val="00F07C93"/>
    <w:rsid w:val="00F30424"/>
    <w:rsid w:val="00F355DF"/>
    <w:rsid w:val="00F41E9E"/>
    <w:rsid w:val="00F42D2E"/>
    <w:rsid w:val="00F64DAF"/>
    <w:rsid w:val="00F65E8B"/>
    <w:rsid w:val="00F66341"/>
    <w:rsid w:val="00F66E08"/>
    <w:rsid w:val="00F71A89"/>
    <w:rsid w:val="00F755DB"/>
    <w:rsid w:val="00F82748"/>
    <w:rsid w:val="00F860DA"/>
    <w:rsid w:val="00FC2668"/>
    <w:rsid w:val="00FD495E"/>
    <w:rsid w:val="00FD6146"/>
    <w:rsid w:val="00FF0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F06DD"/>
  <w15:chartTrackingRefBased/>
  <w15:docId w15:val="{F14C8156-1A88-498F-806D-8E15BC6BF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68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uiPriority w:val="9"/>
    <w:qFormat/>
    <w:rsid w:val="00406845"/>
    <w:pPr>
      <w:keepNext/>
      <w:keepLines/>
      <w:pageBreakBefore/>
      <w:widowControl/>
      <w:tabs>
        <w:tab w:val="num" w:pos="1134"/>
      </w:tabs>
      <w:suppressAutoHyphens/>
      <w:autoSpaceDE/>
      <w:autoSpaceDN/>
      <w:adjustRightInd/>
      <w:spacing w:before="480" w:after="240"/>
      <w:ind w:left="1134" w:hanging="1134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uiPriority w:val="9"/>
    <w:qFormat/>
    <w:rsid w:val="00406845"/>
    <w:pPr>
      <w:keepNext/>
      <w:widowControl/>
      <w:tabs>
        <w:tab w:val="num" w:pos="1314"/>
      </w:tabs>
      <w:suppressAutoHyphens/>
      <w:autoSpaceDE/>
      <w:autoSpaceDN/>
      <w:adjustRightInd/>
      <w:spacing w:before="360" w:after="120"/>
      <w:ind w:left="1314" w:hanging="1134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uiPriority w:val="9"/>
    <w:rsid w:val="00406845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uiPriority w:val="9"/>
    <w:rsid w:val="00406845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3">
    <w:name w:val="List Paragraph"/>
    <w:aliases w:val="AC List 01"/>
    <w:basedOn w:val="a"/>
    <w:link w:val="a4"/>
    <w:uiPriority w:val="34"/>
    <w:qFormat/>
    <w:rsid w:val="00406845"/>
    <w:pPr>
      <w:ind w:left="720"/>
      <w:contextualSpacing/>
    </w:pPr>
  </w:style>
  <w:style w:type="table" w:styleId="a5">
    <w:name w:val="Table Grid"/>
    <w:basedOn w:val="a1"/>
    <w:uiPriority w:val="39"/>
    <w:rsid w:val="004068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068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7">
    <w:name w:val="Пункт"/>
    <w:basedOn w:val="a"/>
    <w:rsid w:val="00406845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8">
    <w:name w:val="Подпункт"/>
    <w:basedOn w:val="a7"/>
    <w:rsid w:val="00406845"/>
  </w:style>
  <w:style w:type="paragraph" w:customStyle="1" w:styleId="a9">
    <w:name w:val="Подподпункт"/>
    <w:basedOn w:val="a8"/>
    <w:rsid w:val="00406845"/>
    <w:pPr>
      <w:tabs>
        <w:tab w:val="clear" w:pos="1134"/>
        <w:tab w:val="num" w:pos="1701"/>
      </w:tabs>
      <w:ind w:left="1701" w:hanging="567"/>
    </w:pPr>
  </w:style>
  <w:style w:type="paragraph" w:styleId="aa">
    <w:name w:val="Document Map"/>
    <w:basedOn w:val="a"/>
    <w:link w:val="ab"/>
    <w:uiPriority w:val="99"/>
    <w:semiHidden/>
    <w:rsid w:val="00406845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406845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406845"/>
    <w:rPr>
      <w:rFonts w:ascii="Times New Roman" w:hAnsi="Times New Roman" w:cs="Times New Roman"/>
      <w:sz w:val="22"/>
      <w:szCs w:val="22"/>
    </w:rPr>
  </w:style>
  <w:style w:type="character" w:styleId="ac">
    <w:name w:val="annotation reference"/>
    <w:basedOn w:val="a0"/>
    <w:uiPriority w:val="99"/>
    <w:unhideWhenUsed/>
    <w:rsid w:val="00406845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406845"/>
  </w:style>
  <w:style w:type="character" w:customStyle="1" w:styleId="ae">
    <w:name w:val="Текст примечания Знак"/>
    <w:basedOn w:val="a0"/>
    <w:link w:val="ad"/>
    <w:uiPriority w:val="99"/>
    <w:rsid w:val="00406845"/>
    <w:rPr>
      <w:rFonts w:ascii="Arial" w:eastAsiaTheme="minorEastAsia" w:hAnsi="Arial" w:cs="Arial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unhideWhenUsed/>
    <w:rsid w:val="0040684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rsid w:val="00406845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406845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406845"/>
    <w:rPr>
      <w:rFonts w:ascii="Segoe UI" w:eastAsiaTheme="minorEastAsia" w:hAnsi="Segoe UI" w:cs="Segoe UI"/>
      <w:sz w:val="18"/>
      <w:szCs w:val="18"/>
      <w:lang w:eastAsia="ru-RU"/>
    </w:rPr>
  </w:style>
  <w:style w:type="character" w:styleId="af3">
    <w:name w:val="Hyperlink"/>
    <w:basedOn w:val="a0"/>
    <w:uiPriority w:val="99"/>
    <w:unhideWhenUsed/>
    <w:rsid w:val="00406845"/>
    <w:rPr>
      <w:strike w:val="0"/>
      <w:dstrike w:val="0"/>
      <w:color w:val="0066CC"/>
      <w:u w:val="none"/>
      <w:effect w:val="none"/>
    </w:rPr>
  </w:style>
  <w:style w:type="paragraph" w:styleId="af4">
    <w:name w:val="Normal (Web)"/>
    <w:basedOn w:val="a"/>
    <w:uiPriority w:val="99"/>
    <w:semiHidden/>
    <w:unhideWhenUsed/>
    <w:rsid w:val="00406845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header"/>
    <w:basedOn w:val="a"/>
    <w:link w:val="af6"/>
    <w:uiPriority w:val="99"/>
    <w:unhideWhenUsed/>
    <w:rsid w:val="0040684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406845"/>
    <w:rPr>
      <w:rFonts w:ascii="Arial" w:eastAsiaTheme="minorEastAsia" w:hAnsi="Arial" w:cs="Arial"/>
      <w:sz w:val="20"/>
      <w:szCs w:val="20"/>
      <w:lang w:eastAsia="ru-RU"/>
    </w:rPr>
  </w:style>
  <w:style w:type="paragraph" w:styleId="af7">
    <w:name w:val="footer"/>
    <w:basedOn w:val="a"/>
    <w:link w:val="af8"/>
    <w:uiPriority w:val="99"/>
    <w:unhideWhenUsed/>
    <w:rsid w:val="0040684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406845"/>
    <w:rPr>
      <w:rFonts w:ascii="Arial" w:eastAsiaTheme="minorEastAsia" w:hAnsi="Arial" w:cs="Arial"/>
      <w:sz w:val="20"/>
      <w:szCs w:val="20"/>
      <w:lang w:eastAsia="ru-RU"/>
    </w:rPr>
  </w:style>
  <w:style w:type="paragraph" w:styleId="af9">
    <w:name w:val="footnote text"/>
    <w:basedOn w:val="a"/>
    <w:link w:val="afa"/>
    <w:uiPriority w:val="99"/>
    <w:rsid w:val="00406845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a">
    <w:name w:val="Текст сноски Знак"/>
    <w:basedOn w:val="a0"/>
    <w:link w:val="af9"/>
    <w:uiPriority w:val="99"/>
    <w:rsid w:val="0040684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basedOn w:val="a0"/>
    <w:uiPriority w:val="99"/>
    <w:rsid w:val="00406845"/>
    <w:rPr>
      <w:rFonts w:cs="Times New Roman"/>
      <w:vertAlign w:val="superscript"/>
    </w:rPr>
  </w:style>
  <w:style w:type="paragraph" w:styleId="11">
    <w:name w:val="toc 1"/>
    <w:basedOn w:val="a"/>
    <w:next w:val="a"/>
    <w:autoRedefine/>
    <w:uiPriority w:val="39"/>
    <w:rsid w:val="00406845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b/>
      <w:bCs/>
      <w:caps/>
    </w:rPr>
  </w:style>
  <w:style w:type="character" w:styleId="afc">
    <w:name w:val="page number"/>
    <w:basedOn w:val="a0"/>
    <w:uiPriority w:val="99"/>
    <w:rsid w:val="00C83174"/>
    <w:rPr>
      <w:rFonts w:cs="Times New Roman"/>
    </w:rPr>
  </w:style>
  <w:style w:type="character" w:styleId="afd">
    <w:name w:val="FollowedHyperlink"/>
    <w:basedOn w:val="a0"/>
    <w:uiPriority w:val="99"/>
    <w:rsid w:val="00C83174"/>
    <w:rPr>
      <w:color w:val="800080"/>
      <w:u w:val="single"/>
    </w:rPr>
  </w:style>
  <w:style w:type="character" w:styleId="afe">
    <w:name w:val="Strong"/>
    <w:basedOn w:val="a0"/>
    <w:uiPriority w:val="22"/>
    <w:qFormat/>
    <w:rsid w:val="00C83174"/>
    <w:rPr>
      <w:rFonts w:ascii="Tahoma" w:hAnsi="Tahoma"/>
      <w:b/>
      <w:sz w:val="13"/>
    </w:rPr>
  </w:style>
  <w:style w:type="paragraph" w:customStyle="1" w:styleId="ConsNormal">
    <w:name w:val="ConsNormal"/>
    <w:rsid w:val="00C83174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4">
    <w:name w:val="Абзац списка Знак"/>
    <w:aliases w:val="AC List 01 Знак"/>
    <w:link w:val="a3"/>
    <w:uiPriority w:val="34"/>
    <w:locked/>
    <w:rsid w:val="00C83174"/>
    <w:rPr>
      <w:rFonts w:ascii="Arial" w:eastAsiaTheme="minorEastAsia" w:hAnsi="Arial" w:cs="Arial"/>
      <w:sz w:val="20"/>
      <w:szCs w:val="20"/>
      <w:lang w:eastAsia="ru-RU"/>
    </w:rPr>
  </w:style>
  <w:style w:type="paragraph" w:styleId="aff">
    <w:name w:val="Title"/>
    <w:basedOn w:val="a"/>
    <w:link w:val="aff0"/>
    <w:uiPriority w:val="99"/>
    <w:qFormat/>
    <w:rsid w:val="00C83174"/>
    <w:pPr>
      <w:widowControl/>
      <w:autoSpaceDE/>
      <w:autoSpaceDN/>
      <w:adjustRightInd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f0">
    <w:name w:val="Заголовок Знак"/>
    <w:basedOn w:val="a0"/>
    <w:link w:val="aff"/>
    <w:uiPriority w:val="99"/>
    <w:rsid w:val="00C8317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60">
    <w:name w:val="Style60"/>
    <w:basedOn w:val="a"/>
    <w:uiPriority w:val="99"/>
    <w:rsid w:val="00C83174"/>
    <w:pPr>
      <w:spacing w:line="266" w:lineRule="exact"/>
      <w:ind w:firstLine="720"/>
      <w:jc w:val="both"/>
    </w:pPr>
    <w:rPr>
      <w:rFonts w:eastAsia="Times New Roman"/>
      <w:sz w:val="24"/>
      <w:szCs w:val="24"/>
    </w:rPr>
  </w:style>
  <w:style w:type="paragraph" w:customStyle="1" w:styleId="Style64">
    <w:name w:val="Style64"/>
    <w:basedOn w:val="a"/>
    <w:uiPriority w:val="99"/>
    <w:rsid w:val="00C83174"/>
    <w:pPr>
      <w:spacing w:line="266" w:lineRule="exact"/>
      <w:ind w:firstLine="691"/>
      <w:jc w:val="both"/>
    </w:pPr>
    <w:rPr>
      <w:rFonts w:eastAsia="Times New Roman"/>
      <w:sz w:val="24"/>
      <w:szCs w:val="24"/>
    </w:rPr>
  </w:style>
  <w:style w:type="character" w:customStyle="1" w:styleId="FontStyle149">
    <w:name w:val="Font Style149"/>
    <w:uiPriority w:val="99"/>
    <w:rsid w:val="00C83174"/>
    <w:rPr>
      <w:rFonts w:ascii="Times New Roman" w:hAnsi="Times New Roman"/>
      <w:b/>
      <w:sz w:val="22"/>
    </w:rPr>
  </w:style>
  <w:style w:type="paragraph" w:styleId="3">
    <w:name w:val="Body Text 3"/>
    <w:basedOn w:val="a"/>
    <w:link w:val="30"/>
    <w:uiPriority w:val="99"/>
    <w:rsid w:val="00C83174"/>
    <w:pPr>
      <w:widowControl/>
      <w:autoSpaceDE/>
      <w:autoSpaceDN/>
      <w:adjustRightInd/>
    </w:pPr>
    <w:rPr>
      <w:rFonts w:ascii="Times New Roman" w:eastAsia="Times New Roman" w:hAnsi="Times New Roman" w:cs="Times New Roman"/>
      <w:sz w:val="22"/>
    </w:rPr>
  </w:style>
  <w:style w:type="character" w:customStyle="1" w:styleId="30">
    <w:name w:val="Основной текст 3 Знак"/>
    <w:basedOn w:val="a0"/>
    <w:link w:val="3"/>
    <w:uiPriority w:val="99"/>
    <w:rsid w:val="00C83174"/>
    <w:rPr>
      <w:rFonts w:ascii="Times New Roman" w:eastAsia="Times New Roman" w:hAnsi="Times New Roman" w:cs="Times New Roman"/>
      <w:szCs w:val="20"/>
      <w:lang w:eastAsia="ru-RU"/>
    </w:rPr>
  </w:style>
  <w:style w:type="paragraph" w:styleId="aff1">
    <w:name w:val="Body Text Indent"/>
    <w:basedOn w:val="a"/>
    <w:link w:val="aff2"/>
    <w:uiPriority w:val="99"/>
    <w:rsid w:val="00C83174"/>
    <w:pPr>
      <w:widowControl/>
      <w:autoSpaceDE/>
      <w:autoSpaceDN/>
      <w:adjustRightInd/>
      <w:spacing w:after="120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2">
    <w:name w:val="Основной текст с отступом Знак"/>
    <w:basedOn w:val="a0"/>
    <w:link w:val="aff1"/>
    <w:uiPriority w:val="99"/>
    <w:rsid w:val="00C831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rsid w:val="00C83174"/>
    <w:pPr>
      <w:widowControl/>
      <w:autoSpaceDE/>
      <w:autoSpaceDN/>
      <w:adjustRightInd/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C831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Стиль1"/>
    <w:basedOn w:val="a"/>
    <w:link w:val="13"/>
    <w:qFormat/>
    <w:rsid w:val="00C83174"/>
    <w:pPr>
      <w:widowControl/>
      <w:tabs>
        <w:tab w:val="left" w:pos="360"/>
      </w:tabs>
      <w:autoSpaceDE/>
      <w:autoSpaceDN/>
      <w:adjustRightInd/>
      <w:jc w:val="both"/>
    </w:pPr>
    <w:rPr>
      <w:rFonts w:ascii="Tahoma" w:eastAsia="Times New Roman" w:hAnsi="Tahoma" w:cs="Tahoma"/>
      <w:color w:val="000000"/>
    </w:rPr>
  </w:style>
  <w:style w:type="character" w:customStyle="1" w:styleId="13">
    <w:name w:val="Стиль1 Знак"/>
    <w:link w:val="12"/>
    <w:locked/>
    <w:rsid w:val="00C83174"/>
    <w:rPr>
      <w:rFonts w:ascii="Tahoma" w:eastAsia="Times New Roman" w:hAnsi="Tahoma" w:cs="Tahoma"/>
      <w:color w:val="000000"/>
      <w:sz w:val="20"/>
      <w:szCs w:val="20"/>
      <w:lang w:eastAsia="ru-RU"/>
    </w:rPr>
  </w:style>
  <w:style w:type="character" w:customStyle="1" w:styleId="ll3">
    <w:name w:val="ll3"/>
    <w:rsid w:val="00C83174"/>
  </w:style>
  <w:style w:type="character" w:customStyle="1" w:styleId="rr3">
    <w:name w:val="rr3"/>
    <w:rsid w:val="00C83174"/>
  </w:style>
  <w:style w:type="paragraph" w:customStyle="1" w:styleId="ConsPlusNormal">
    <w:name w:val="ConsPlusNormal"/>
    <w:rsid w:val="00C8317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f3">
    <w:name w:val="Revision"/>
    <w:hidden/>
    <w:uiPriority w:val="99"/>
    <w:semiHidden/>
    <w:rsid w:val="00C831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13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95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9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2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0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andia.ru/text/category/gosudarstvennie_standarti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pandia.ru/text/category/sanitarnie_normi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8E25BC-4887-4AEF-B8FC-CFC7E6163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10</Pages>
  <Words>4548</Words>
  <Characters>25928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30416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Карташова Мария Васильевна</dc:creator>
  <cp:keywords/>
  <dc:description/>
  <cp:lastModifiedBy>Малькова Юлия Николаевна</cp:lastModifiedBy>
  <cp:revision>19</cp:revision>
  <dcterms:created xsi:type="dcterms:W3CDTF">2023-10-03T07:38:00Z</dcterms:created>
  <dcterms:modified xsi:type="dcterms:W3CDTF">2023-11-28T03:31:00Z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-690387493</vt:i4>
  </property>
  <property fmtid="{D5CDD505-2E9C-101B-9397-08002B2CF9AE}" pid="3" name="_NewReviewCycle">
    <vt:lpwstr/>
  </property>
  <property fmtid="{D5CDD505-2E9C-101B-9397-08002B2CF9AE}" pid="4" name="_EmailSubject">
    <vt:lpwstr>ТЗ на закупку СИЗ 2024 с внесенными корректировками</vt:lpwstr>
  </property>
  <property fmtid="{D5CDD505-2E9C-101B-9397-08002B2CF9AE}" pid="5" name="_AuthorEmail">
    <vt:lpwstr>Mariya.Kartashova@esplus.ru</vt:lpwstr>
  </property>
  <property fmtid="{D5CDD505-2E9C-101B-9397-08002B2CF9AE}" pid="6" name="_AuthorEmailDisplayName">
    <vt:lpwstr>Карташова Мария Васильевна</vt:lpwstr>
  </property>
  <property fmtid="{D5CDD505-2E9C-101B-9397-08002B2CF9AE}" pid="7" name="_ReviewingToolsShownOnce">
    <vt:lpwstr/>
  </property>
</Properties>
</file>